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EB62E" w14:textId="6EAC79F1" w:rsidR="00FB341E" w:rsidRPr="00FB341E" w:rsidRDefault="00AF1EDC" w:rsidP="00FB341E">
      <w:pPr>
        <w:spacing w:line="680" w:lineRule="exact"/>
        <w:rPr>
          <w:rFonts w:cs="Arial"/>
          <w:b/>
          <w:sz w:val="24"/>
          <w:szCs w:val="36"/>
          <w:lang w:val="en-US"/>
        </w:rPr>
      </w:pPr>
      <w:r>
        <w:rPr>
          <w:rFonts w:cs="Arial"/>
          <w:b/>
          <w:sz w:val="24"/>
          <w:szCs w:val="36"/>
          <w:lang w:val="en-US"/>
        </w:rPr>
        <w:t xml:space="preserve">Removal of Underwriting Authority </w:t>
      </w:r>
      <w:r w:rsidR="00107468">
        <w:rPr>
          <w:rFonts w:cs="Arial"/>
          <w:b/>
          <w:sz w:val="24"/>
          <w:szCs w:val="36"/>
          <w:lang w:val="en-US"/>
        </w:rPr>
        <w:t>on</w:t>
      </w:r>
      <w:r>
        <w:rPr>
          <w:rFonts w:cs="Arial"/>
          <w:b/>
          <w:sz w:val="24"/>
          <w:szCs w:val="36"/>
          <w:lang w:val="en-US"/>
        </w:rPr>
        <w:t xml:space="preserve"> Short Notice</w:t>
      </w:r>
      <w:r w:rsidR="00FB341E" w:rsidRPr="00FB341E">
        <w:rPr>
          <w:rFonts w:cs="Arial"/>
          <w:b/>
          <w:sz w:val="24"/>
          <w:szCs w:val="36"/>
          <w:lang w:val="en-US"/>
        </w:rPr>
        <w:t xml:space="preserve"> V</w:t>
      </w:r>
      <w:r w:rsidR="00975552">
        <w:rPr>
          <w:rFonts w:cs="Arial"/>
          <w:b/>
          <w:sz w:val="24"/>
          <w:szCs w:val="36"/>
          <w:lang w:val="en-US"/>
        </w:rPr>
        <w:t>2</w:t>
      </w:r>
      <w:r w:rsidR="00FB341E" w:rsidRPr="00FB341E">
        <w:rPr>
          <w:rFonts w:cs="Arial"/>
          <w:b/>
          <w:sz w:val="24"/>
          <w:szCs w:val="36"/>
          <w:lang w:val="en-US"/>
        </w:rPr>
        <w:t>.0</w:t>
      </w:r>
    </w:p>
    <w:p w14:paraId="574FEFF5" w14:textId="77777777" w:rsidR="00FB341E" w:rsidRPr="00A71ACC" w:rsidRDefault="00FB341E" w:rsidP="00FB341E">
      <w:pPr>
        <w:tabs>
          <w:tab w:val="clear" w:pos="9582"/>
        </w:tabs>
        <w:spacing w:after="0" w:line="240" w:lineRule="auto"/>
        <w:rPr>
          <w:rFonts w:cs="Arial"/>
          <w:b/>
          <w:i/>
          <w:sz w:val="20"/>
        </w:rPr>
      </w:pPr>
      <w:r w:rsidRPr="00A71ACC">
        <w:rPr>
          <w:rFonts w:cs="Arial"/>
          <w:b/>
          <w:i/>
          <w:sz w:val="20"/>
        </w:rPr>
        <w:t>To be completed by the managing agent</w:t>
      </w:r>
    </w:p>
    <w:p w14:paraId="30B55D66" w14:textId="77777777" w:rsidR="00FB341E" w:rsidRDefault="00FB341E" w:rsidP="00FB341E">
      <w:pPr>
        <w:tabs>
          <w:tab w:val="clear" w:pos="9582"/>
        </w:tabs>
        <w:spacing w:after="0" w:line="240" w:lineRule="auto"/>
        <w:rPr>
          <w:rFonts w:cs="Arial"/>
          <w:b/>
          <w:i/>
          <w:sz w:val="20"/>
        </w:rPr>
      </w:pPr>
    </w:p>
    <w:p w14:paraId="38CCF243" w14:textId="77777777" w:rsidR="00FB341E" w:rsidRDefault="00FB341E" w:rsidP="00FB341E">
      <w:pPr>
        <w:tabs>
          <w:tab w:val="clear" w:pos="9582"/>
        </w:tabs>
        <w:spacing w:after="0" w:line="240" w:lineRule="auto"/>
        <w:rPr>
          <w:rFonts w:cs="Arial"/>
          <w:b/>
          <w:i/>
          <w:sz w:val="20"/>
        </w:rPr>
      </w:pPr>
    </w:p>
    <w:tbl>
      <w:tblPr>
        <w:tblStyle w:val="TableGrid"/>
        <w:tblW w:w="0" w:type="auto"/>
        <w:tblBorders>
          <w:bottom w:val="none" w:sz="0" w:space="0" w:color="auto"/>
          <w:insideH w:val="none" w:sz="0" w:space="0" w:color="auto"/>
        </w:tblBorders>
        <w:tblLayout w:type="fixed"/>
        <w:tblLook w:val="04A0" w:firstRow="1" w:lastRow="0" w:firstColumn="1" w:lastColumn="0" w:noHBand="0" w:noVBand="1"/>
      </w:tblPr>
      <w:tblGrid>
        <w:gridCol w:w="1701"/>
        <w:gridCol w:w="2552"/>
        <w:gridCol w:w="2245"/>
        <w:gridCol w:w="2456"/>
      </w:tblGrid>
      <w:tr w:rsidR="00FB341E" w14:paraId="74E8BB0E" w14:textId="77777777" w:rsidTr="00990244">
        <w:tc>
          <w:tcPr>
            <w:tcW w:w="1701" w:type="dxa"/>
            <w:tcBorders>
              <w:right w:val="single" w:sz="4" w:space="0" w:color="auto"/>
            </w:tcBorders>
          </w:tcPr>
          <w:p w14:paraId="2976D6DF" w14:textId="77777777" w:rsidR="00FB341E" w:rsidRPr="00015A0B" w:rsidRDefault="00FB341E" w:rsidP="00830344">
            <w:pPr>
              <w:tabs>
                <w:tab w:val="clear" w:pos="9582"/>
              </w:tabs>
              <w:spacing w:after="0" w:line="240" w:lineRule="auto"/>
              <w:rPr>
                <w:rFonts w:cs="Arial"/>
                <w:b/>
              </w:rPr>
            </w:pPr>
            <w:r w:rsidRPr="00015A0B">
              <w:rPr>
                <w:rFonts w:cs="Arial"/>
                <w:b/>
              </w:rPr>
              <w:t>Managing Agent:</w:t>
            </w:r>
          </w:p>
        </w:tc>
        <w:tc>
          <w:tcPr>
            <w:tcW w:w="2552" w:type="dxa"/>
            <w:tcBorders>
              <w:top w:val="single" w:sz="4" w:space="0" w:color="auto"/>
              <w:left w:val="single" w:sz="4" w:space="0" w:color="auto"/>
              <w:bottom w:val="single" w:sz="4" w:space="0" w:color="auto"/>
              <w:right w:val="single" w:sz="4" w:space="0" w:color="auto"/>
            </w:tcBorders>
          </w:tcPr>
          <w:p w14:paraId="4F1DFD61" w14:textId="34F46064" w:rsidR="00FB341E" w:rsidRPr="00015A0B" w:rsidRDefault="00FB341E" w:rsidP="00830344">
            <w:pPr>
              <w:tabs>
                <w:tab w:val="clear" w:pos="9582"/>
              </w:tabs>
              <w:spacing w:after="0" w:line="240" w:lineRule="auto"/>
              <w:rPr>
                <w:rFonts w:cs="Arial"/>
                <w:b/>
              </w:rPr>
            </w:pPr>
          </w:p>
        </w:tc>
        <w:tc>
          <w:tcPr>
            <w:tcW w:w="2245" w:type="dxa"/>
            <w:tcBorders>
              <w:left w:val="single" w:sz="4" w:space="0" w:color="auto"/>
              <w:right w:val="single" w:sz="4" w:space="0" w:color="auto"/>
            </w:tcBorders>
          </w:tcPr>
          <w:p w14:paraId="4C8E604F" w14:textId="7B2FCBFD" w:rsidR="00FB341E" w:rsidRPr="00015A0B" w:rsidRDefault="00AA764F" w:rsidP="00830344">
            <w:pPr>
              <w:tabs>
                <w:tab w:val="clear" w:pos="9582"/>
                <w:tab w:val="left" w:pos="1871"/>
              </w:tabs>
              <w:spacing w:after="0" w:line="240" w:lineRule="auto"/>
              <w:rPr>
                <w:rFonts w:cs="Arial"/>
                <w:b/>
              </w:rPr>
            </w:pPr>
            <w:r>
              <w:rPr>
                <w:rFonts w:cs="Arial"/>
                <w:b/>
              </w:rPr>
              <w:t xml:space="preserve"> </w:t>
            </w:r>
            <w:r w:rsidR="00AF1EDC" w:rsidRPr="00015A0B">
              <w:rPr>
                <w:rFonts w:cs="Arial"/>
                <w:b/>
              </w:rPr>
              <w:t>Product Type:</w:t>
            </w:r>
          </w:p>
        </w:tc>
        <w:tc>
          <w:tcPr>
            <w:tcW w:w="2456" w:type="dxa"/>
            <w:tcBorders>
              <w:top w:val="single" w:sz="4" w:space="0" w:color="auto"/>
              <w:left w:val="single" w:sz="4" w:space="0" w:color="auto"/>
              <w:bottom w:val="single" w:sz="4" w:space="0" w:color="auto"/>
              <w:right w:val="single" w:sz="4" w:space="0" w:color="auto"/>
            </w:tcBorders>
          </w:tcPr>
          <w:p w14:paraId="0D118A06" w14:textId="77777777" w:rsidR="00FB341E" w:rsidRPr="00015A0B" w:rsidRDefault="00FB341E" w:rsidP="00830344">
            <w:pPr>
              <w:tabs>
                <w:tab w:val="clear" w:pos="9582"/>
              </w:tabs>
              <w:spacing w:after="0" w:line="240" w:lineRule="auto"/>
              <w:rPr>
                <w:rFonts w:cs="Arial"/>
                <w:b/>
              </w:rPr>
            </w:pPr>
          </w:p>
        </w:tc>
      </w:tr>
      <w:tr w:rsidR="00AA764F" w14:paraId="7A3798B0" w14:textId="77777777" w:rsidTr="00990244">
        <w:tc>
          <w:tcPr>
            <w:tcW w:w="1701" w:type="dxa"/>
            <w:tcBorders>
              <w:right w:val="single" w:sz="4" w:space="0" w:color="auto"/>
            </w:tcBorders>
          </w:tcPr>
          <w:p w14:paraId="1F5CEEBD" w14:textId="77777777" w:rsidR="00AA764F" w:rsidRPr="00015A0B" w:rsidRDefault="00AA764F" w:rsidP="00AA764F">
            <w:pPr>
              <w:tabs>
                <w:tab w:val="clear" w:pos="9582"/>
              </w:tabs>
              <w:spacing w:after="0" w:line="240" w:lineRule="auto"/>
              <w:rPr>
                <w:rFonts w:cs="Arial"/>
                <w:b/>
              </w:rPr>
            </w:pPr>
            <w:r w:rsidRPr="00015A0B">
              <w:rPr>
                <w:rFonts w:cs="Arial"/>
                <w:b/>
              </w:rPr>
              <w:t>Broker:</w:t>
            </w:r>
          </w:p>
        </w:tc>
        <w:tc>
          <w:tcPr>
            <w:tcW w:w="2552" w:type="dxa"/>
            <w:tcBorders>
              <w:top w:val="single" w:sz="4" w:space="0" w:color="auto"/>
              <w:left w:val="single" w:sz="4" w:space="0" w:color="auto"/>
              <w:bottom w:val="single" w:sz="4" w:space="0" w:color="auto"/>
              <w:right w:val="single" w:sz="4" w:space="0" w:color="auto"/>
            </w:tcBorders>
          </w:tcPr>
          <w:p w14:paraId="4B3F9CCE" w14:textId="77777777" w:rsidR="00AA764F" w:rsidRPr="00015A0B" w:rsidRDefault="00AA764F" w:rsidP="00AA764F">
            <w:pPr>
              <w:tabs>
                <w:tab w:val="clear" w:pos="9582"/>
              </w:tabs>
              <w:spacing w:after="0" w:line="240" w:lineRule="auto"/>
              <w:rPr>
                <w:rFonts w:cs="Arial"/>
                <w:b/>
              </w:rPr>
            </w:pPr>
          </w:p>
        </w:tc>
        <w:tc>
          <w:tcPr>
            <w:tcW w:w="2245" w:type="dxa"/>
            <w:tcBorders>
              <w:left w:val="single" w:sz="4" w:space="0" w:color="auto"/>
              <w:right w:val="single" w:sz="4" w:space="0" w:color="auto"/>
            </w:tcBorders>
          </w:tcPr>
          <w:p w14:paraId="626F6400" w14:textId="409EC554" w:rsidR="00AA764F" w:rsidRPr="00015A0B" w:rsidRDefault="00AA764F" w:rsidP="00AA764F">
            <w:pPr>
              <w:tabs>
                <w:tab w:val="clear" w:pos="9582"/>
                <w:tab w:val="left" w:pos="1871"/>
              </w:tabs>
              <w:spacing w:after="0" w:line="240" w:lineRule="auto"/>
              <w:rPr>
                <w:rFonts w:cs="Arial"/>
                <w:b/>
              </w:rPr>
            </w:pPr>
            <w:r>
              <w:rPr>
                <w:rFonts w:cs="Arial"/>
                <w:b/>
              </w:rPr>
              <w:t xml:space="preserve"> </w:t>
            </w:r>
            <w:r w:rsidRPr="00015A0B">
              <w:rPr>
                <w:rFonts w:cs="Arial"/>
                <w:b/>
              </w:rPr>
              <w:t>P</w:t>
            </w:r>
            <w:r w:rsidR="00AF1EDC">
              <w:rPr>
                <w:rFonts w:cs="Arial"/>
                <w:b/>
              </w:rPr>
              <w:t>olicyholder</w:t>
            </w:r>
            <w:r w:rsidRPr="00015A0B">
              <w:rPr>
                <w:rFonts w:cs="Arial"/>
                <w:b/>
              </w:rPr>
              <w:t xml:space="preserve"> Type:</w:t>
            </w:r>
          </w:p>
        </w:tc>
        <w:tc>
          <w:tcPr>
            <w:tcW w:w="2456" w:type="dxa"/>
            <w:tcBorders>
              <w:top w:val="single" w:sz="4" w:space="0" w:color="auto"/>
              <w:left w:val="single" w:sz="4" w:space="0" w:color="auto"/>
              <w:bottom w:val="single" w:sz="4" w:space="0" w:color="auto"/>
              <w:right w:val="single" w:sz="4" w:space="0" w:color="auto"/>
            </w:tcBorders>
          </w:tcPr>
          <w:p w14:paraId="665C33AE" w14:textId="77777777" w:rsidR="00AA764F" w:rsidRPr="00015A0B" w:rsidRDefault="00AA764F" w:rsidP="00AA764F">
            <w:pPr>
              <w:tabs>
                <w:tab w:val="clear" w:pos="9582"/>
              </w:tabs>
              <w:spacing w:after="0" w:line="240" w:lineRule="auto"/>
              <w:rPr>
                <w:rFonts w:cs="Arial"/>
                <w:b/>
              </w:rPr>
            </w:pPr>
          </w:p>
        </w:tc>
      </w:tr>
      <w:tr w:rsidR="00AA764F" w14:paraId="38640E7E" w14:textId="77777777" w:rsidTr="00990244">
        <w:tc>
          <w:tcPr>
            <w:tcW w:w="1701" w:type="dxa"/>
            <w:tcBorders>
              <w:right w:val="single" w:sz="4" w:space="0" w:color="auto"/>
            </w:tcBorders>
          </w:tcPr>
          <w:p w14:paraId="41E98928" w14:textId="77777777" w:rsidR="00AA764F" w:rsidRPr="00015A0B" w:rsidRDefault="00AA764F" w:rsidP="00AA764F">
            <w:pPr>
              <w:tabs>
                <w:tab w:val="clear" w:pos="9582"/>
              </w:tabs>
              <w:spacing w:after="0" w:line="240" w:lineRule="auto"/>
              <w:rPr>
                <w:rFonts w:cs="Arial"/>
                <w:b/>
              </w:rPr>
            </w:pPr>
            <w:r w:rsidRPr="00015A0B">
              <w:rPr>
                <w:rFonts w:cs="Arial"/>
                <w:b/>
              </w:rPr>
              <w:t>Coverholder:</w:t>
            </w:r>
          </w:p>
        </w:tc>
        <w:tc>
          <w:tcPr>
            <w:tcW w:w="2552" w:type="dxa"/>
            <w:tcBorders>
              <w:top w:val="single" w:sz="4" w:space="0" w:color="auto"/>
              <w:left w:val="single" w:sz="4" w:space="0" w:color="auto"/>
              <w:bottom w:val="single" w:sz="4" w:space="0" w:color="auto"/>
              <w:right w:val="single" w:sz="4" w:space="0" w:color="auto"/>
            </w:tcBorders>
          </w:tcPr>
          <w:p w14:paraId="373F88B1" w14:textId="77777777" w:rsidR="00AA764F" w:rsidRPr="00015A0B" w:rsidRDefault="00AA764F" w:rsidP="00AA764F">
            <w:pPr>
              <w:tabs>
                <w:tab w:val="clear" w:pos="9582"/>
              </w:tabs>
              <w:spacing w:after="0" w:line="240" w:lineRule="auto"/>
              <w:rPr>
                <w:rFonts w:cs="Arial"/>
                <w:b/>
              </w:rPr>
            </w:pPr>
          </w:p>
        </w:tc>
        <w:tc>
          <w:tcPr>
            <w:tcW w:w="2245" w:type="dxa"/>
            <w:tcBorders>
              <w:left w:val="single" w:sz="4" w:space="0" w:color="auto"/>
              <w:right w:val="single" w:sz="4" w:space="0" w:color="auto"/>
            </w:tcBorders>
          </w:tcPr>
          <w:p w14:paraId="1B6BBAE1" w14:textId="525C592D" w:rsidR="00AA764F" w:rsidRPr="00015A0B" w:rsidRDefault="00975552" w:rsidP="00AA764F">
            <w:pPr>
              <w:tabs>
                <w:tab w:val="clear" w:pos="9582"/>
              </w:tabs>
              <w:spacing w:after="0" w:line="240" w:lineRule="auto"/>
              <w:rPr>
                <w:rFonts w:cs="Arial"/>
                <w:b/>
              </w:rPr>
            </w:pPr>
            <w:r>
              <w:rPr>
                <w:rFonts w:cs="Arial"/>
                <w:b/>
              </w:rPr>
              <w:t xml:space="preserve"> Number of Policies:</w:t>
            </w:r>
          </w:p>
        </w:tc>
        <w:tc>
          <w:tcPr>
            <w:tcW w:w="2456" w:type="dxa"/>
            <w:tcBorders>
              <w:top w:val="single" w:sz="4" w:space="0" w:color="auto"/>
              <w:left w:val="single" w:sz="4" w:space="0" w:color="auto"/>
              <w:bottom w:val="single" w:sz="4" w:space="0" w:color="auto"/>
              <w:right w:val="single" w:sz="4" w:space="0" w:color="auto"/>
            </w:tcBorders>
          </w:tcPr>
          <w:p w14:paraId="0EED15A5" w14:textId="77777777" w:rsidR="00AA764F" w:rsidRPr="00015A0B" w:rsidRDefault="00AA764F" w:rsidP="00AA764F">
            <w:pPr>
              <w:tabs>
                <w:tab w:val="clear" w:pos="9582"/>
              </w:tabs>
              <w:spacing w:after="0" w:line="240" w:lineRule="auto"/>
              <w:rPr>
                <w:rFonts w:cs="Arial"/>
                <w:b/>
              </w:rPr>
            </w:pPr>
          </w:p>
        </w:tc>
      </w:tr>
      <w:tr w:rsidR="00975552" w14:paraId="2940F8C1" w14:textId="77777777" w:rsidTr="00990244">
        <w:tc>
          <w:tcPr>
            <w:tcW w:w="1701" w:type="dxa"/>
            <w:tcBorders>
              <w:right w:val="single" w:sz="4" w:space="0" w:color="auto"/>
            </w:tcBorders>
          </w:tcPr>
          <w:p w14:paraId="718CD069" w14:textId="3B84E57B" w:rsidR="00975552" w:rsidRPr="00015A0B" w:rsidRDefault="00975552" w:rsidP="00975552">
            <w:pPr>
              <w:tabs>
                <w:tab w:val="clear" w:pos="9582"/>
              </w:tabs>
              <w:spacing w:after="0" w:line="240" w:lineRule="auto"/>
              <w:rPr>
                <w:rFonts w:cs="Arial"/>
                <w:b/>
              </w:rPr>
            </w:pPr>
            <w:r>
              <w:rPr>
                <w:rFonts w:cs="Arial"/>
                <w:b/>
              </w:rPr>
              <w:t>Coverholder PIN:</w:t>
            </w:r>
          </w:p>
        </w:tc>
        <w:tc>
          <w:tcPr>
            <w:tcW w:w="2552" w:type="dxa"/>
            <w:tcBorders>
              <w:top w:val="single" w:sz="4" w:space="0" w:color="auto"/>
              <w:left w:val="single" w:sz="4" w:space="0" w:color="auto"/>
              <w:bottom w:val="single" w:sz="4" w:space="0" w:color="auto"/>
              <w:right w:val="single" w:sz="4" w:space="0" w:color="auto"/>
            </w:tcBorders>
          </w:tcPr>
          <w:p w14:paraId="422447C7" w14:textId="77777777" w:rsidR="00975552" w:rsidRPr="00015A0B" w:rsidRDefault="00975552" w:rsidP="00975552">
            <w:pPr>
              <w:tabs>
                <w:tab w:val="clear" w:pos="9582"/>
              </w:tabs>
              <w:spacing w:after="0" w:line="240" w:lineRule="auto"/>
              <w:rPr>
                <w:rFonts w:cs="Arial"/>
                <w:b/>
              </w:rPr>
            </w:pPr>
          </w:p>
        </w:tc>
        <w:tc>
          <w:tcPr>
            <w:tcW w:w="2245" w:type="dxa"/>
            <w:tcBorders>
              <w:left w:val="single" w:sz="4" w:space="0" w:color="auto"/>
              <w:right w:val="single" w:sz="4" w:space="0" w:color="auto"/>
            </w:tcBorders>
          </w:tcPr>
          <w:p w14:paraId="04E26C0C" w14:textId="3A733F1B" w:rsidR="00975552" w:rsidRPr="00015A0B" w:rsidRDefault="00975552" w:rsidP="00975552">
            <w:pPr>
              <w:tabs>
                <w:tab w:val="clear" w:pos="9582"/>
              </w:tabs>
              <w:spacing w:after="0" w:line="240" w:lineRule="auto"/>
              <w:rPr>
                <w:rFonts w:cs="Arial"/>
                <w:b/>
              </w:rPr>
            </w:pPr>
            <w:r>
              <w:rPr>
                <w:rFonts w:cs="Arial"/>
                <w:b/>
              </w:rPr>
              <w:t xml:space="preserve"> </w:t>
            </w:r>
            <w:r w:rsidRPr="00015A0B">
              <w:rPr>
                <w:rFonts w:cs="Arial"/>
                <w:b/>
              </w:rPr>
              <w:t>Territory:</w:t>
            </w:r>
          </w:p>
        </w:tc>
        <w:tc>
          <w:tcPr>
            <w:tcW w:w="2456" w:type="dxa"/>
            <w:tcBorders>
              <w:top w:val="single" w:sz="4" w:space="0" w:color="auto"/>
              <w:left w:val="single" w:sz="4" w:space="0" w:color="auto"/>
              <w:bottom w:val="single" w:sz="4" w:space="0" w:color="auto"/>
              <w:right w:val="single" w:sz="4" w:space="0" w:color="auto"/>
            </w:tcBorders>
          </w:tcPr>
          <w:p w14:paraId="7D57B829" w14:textId="77777777" w:rsidR="00975552" w:rsidRPr="00015A0B" w:rsidRDefault="00975552" w:rsidP="00975552">
            <w:pPr>
              <w:tabs>
                <w:tab w:val="clear" w:pos="9582"/>
              </w:tabs>
              <w:spacing w:after="0" w:line="240" w:lineRule="auto"/>
              <w:rPr>
                <w:rFonts w:cs="Arial"/>
                <w:b/>
              </w:rPr>
            </w:pPr>
          </w:p>
        </w:tc>
      </w:tr>
      <w:tr w:rsidR="00975552" w14:paraId="47D84FF2" w14:textId="77777777" w:rsidTr="002E65BB">
        <w:tc>
          <w:tcPr>
            <w:tcW w:w="1701" w:type="dxa"/>
            <w:tcBorders>
              <w:right w:val="single" w:sz="4" w:space="0" w:color="auto"/>
            </w:tcBorders>
          </w:tcPr>
          <w:p w14:paraId="3C93C155" w14:textId="5C83A5C4" w:rsidR="00975552" w:rsidRPr="00015A0B" w:rsidRDefault="00975552" w:rsidP="00975552">
            <w:pPr>
              <w:tabs>
                <w:tab w:val="clear" w:pos="9582"/>
              </w:tabs>
              <w:spacing w:after="0" w:line="240" w:lineRule="auto"/>
              <w:rPr>
                <w:rFonts w:cs="Arial"/>
                <w:b/>
              </w:rPr>
            </w:pPr>
            <w:r>
              <w:rPr>
                <w:rFonts w:cs="Arial"/>
                <w:b/>
              </w:rPr>
              <w:t>UMR:</w:t>
            </w:r>
          </w:p>
        </w:tc>
        <w:tc>
          <w:tcPr>
            <w:tcW w:w="2552" w:type="dxa"/>
            <w:vMerge w:val="restart"/>
            <w:tcBorders>
              <w:top w:val="single" w:sz="4" w:space="0" w:color="auto"/>
              <w:left w:val="single" w:sz="4" w:space="0" w:color="auto"/>
              <w:right w:val="single" w:sz="4" w:space="0" w:color="auto"/>
            </w:tcBorders>
          </w:tcPr>
          <w:p w14:paraId="0B6C9CB8" w14:textId="77777777" w:rsidR="00975552" w:rsidRPr="00015A0B" w:rsidRDefault="00975552" w:rsidP="00975552">
            <w:pPr>
              <w:tabs>
                <w:tab w:val="clear" w:pos="9582"/>
              </w:tabs>
              <w:spacing w:after="0" w:line="240" w:lineRule="auto"/>
              <w:rPr>
                <w:rFonts w:cs="Arial"/>
                <w:b/>
              </w:rPr>
            </w:pPr>
          </w:p>
        </w:tc>
        <w:tc>
          <w:tcPr>
            <w:tcW w:w="2245" w:type="dxa"/>
            <w:tcBorders>
              <w:left w:val="single" w:sz="4" w:space="0" w:color="auto"/>
              <w:right w:val="single" w:sz="4" w:space="0" w:color="auto"/>
            </w:tcBorders>
          </w:tcPr>
          <w:p w14:paraId="60C4F338" w14:textId="7248C7F8" w:rsidR="00975552" w:rsidRPr="00015A0B" w:rsidRDefault="00975552" w:rsidP="00975552">
            <w:pPr>
              <w:tabs>
                <w:tab w:val="clear" w:pos="9582"/>
              </w:tabs>
              <w:spacing w:after="0" w:line="240" w:lineRule="auto"/>
              <w:rPr>
                <w:rFonts w:cs="Arial"/>
                <w:b/>
              </w:rPr>
            </w:pPr>
            <w:r>
              <w:rPr>
                <w:rFonts w:cs="Arial"/>
                <w:b/>
              </w:rPr>
              <w:t xml:space="preserve"> </w:t>
            </w:r>
            <w:r w:rsidRPr="00015A0B">
              <w:rPr>
                <w:rFonts w:cs="Arial"/>
                <w:b/>
              </w:rPr>
              <w:t>Product Risk Rating</w:t>
            </w:r>
          </w:p>
        </w:tc>
        <w:tc>
          <w:tcPr>
            <w:tcW w:w="2456" w:type="dxa"/>
            <w:tcBorders>
              <w:top w:val="single" w:sz="4" w:space="0" w:color="auto"/>
              <w:left w:val="single" w:sz="4" w:space="0" w:color="auto"/>
              <w:bottom w:val="single" w:sz="4" w:space="0" w:color="auto"/>
              <w:right w:val="single" w:sz="4" w:space="0" w:color="auto"/>
            </w:tcBorders>
          </w:tcPr>
          <w:p w14:paraId="7EB383E8" w14:textId="77777777" w:rsidR="00975552" w:rsidRPr="00015A0B" w:rsidRDefault="00975552" w:rsidP="00975552">
            <w:pPr>
              <w:tabs>
                <w:tab w:val="clear" w:pos="9582"/>
              </w:tabs>
              <w:spacing w:after="0" w:line="240" w:lineRule="auto"/>
              <w:rPr>
                <w:rFonts w:cs="Arial"/>
                <w:b/>
              </w:rPr>
            </w:pPr>
          </w:p>
        </w:tc>
      </w:tr>
      <w:tr w:rsidR="00975552" w14:paraId="24626DEF" w14:textId="77777777" w:rsidTr="002E65BB">
        <w:tc>
          <w:tcPr>
            <w:tcW w:w="1701" w:type="dxa"/>
            <w:tcBorders>
              <w:right w:val="single" w:sz="4" w:space="0" w:color="auto"/>
            </w:tcBorders>
          </w:tcPr>
          <w:p w14:paraId="042298BD" w14:textId="77777777" w:rsidR="00975552" w:rsidRDefault="00975552" w:rsidP="00975552">
            <w:pPr>
              <w:tabs>
                <w:tab w:val="clear" w:pos="9582"/>
              </w:tabs>
              <w:spacing w:after="0" w:line="240" w:lineRule="auto"/>
              <w:rPr>
                <w:rFonts w:cs="Arial"/>
                <w:b/>
              </w:rPr>
            </w:pPr>
          </w:p>
        </w:tc>
        <w:tc>
          <w:tcPr>
            <w:tcW w:w="2552" w:type="dxa"/>
            <w:vMerge/>
            <w:tcBorders>
              <w:left w:val="single" w:sz="4" w:space="0" w:color="auto"/>
              <w:bottom w:val="single" w:sz="4" w:space="0" w:color="auto"/>
              <w:right w:val="single" w:sz="4" w:space="0" w:color="auto"/>
            </w:tcBorders>
          </w:tcPr>
          <w:p w14:paraId="3E4A3F7C" w14:textId="77777777" w:rsidR="00975552" w:rsidRPr="00015A0B" w:rsidRDefault="00975552" w:rsidP="00975552">
            <w:pPr>
              <w:tabs>
                <w:tab w:val="clear" w:pos="9582"/>
              </w:tabs>
              <w:spacing w:after="0" w:line="240" w:lineRule="auto"/>
              <w:rPr>
                <w:rFonts w:cs="Arial"/>
                <w:b/>
              </w:rPr>
            </w:pPr>
          </w:p>
        </w:tc>
        <w:tc>
          <w:tcPr>
            <w:tcW w:w="2245" w:type="dxa"/>
            <w:tcBorders>
              <w:left w:val="single" w:sz="4" w:space="0" w:color="auto"/>
              <w:right w:val="single" w:sz="4" w:space="0" w:color="auto"/>
            </w:tcBorders>
          </w:tcPr>
          <w:p w14:paraId="4172540F" w14:textId="6D2C7B23" w:rsidR="00975552" w:rsidRDefault="00975552" w:rsidP="00975552">
            <w:pPr>
              <w:tabs>
                <w:tab w:val="clear" w:pos="9582"/>
              </w:tabs>
              <w:spacing w:after="0" w:line="240" w:lineRule="auto"/>
              <w:rPr>
                <w:rFonts w:cs="Arial"/>
                <w:b/>
              </w:rPr>
            </w:pPr>
            <w:r>
              <w:rPr>
                <w:rFonts w:cs="Arial"/>
                <w:b/>
              </w:rPr>
              <w:t xml:space="preserve"> </w:t>
            </w:r>
            <w:r w:rsidRPr="00015A0B">
              <w:rPr>
                <w:rFonts w:cs="Arial"/>
                <w:b/>
              </w:rPr>
              <w:t>Inception/renewal date:</w:t>
            </w:r>
          </w:p>
        </w:tc>
        <w:tc>
          <w:tcPr>
            <w:tcW w:w="2456" w:type="dxa"/>
            <w:tcBorders>
              <w:top w:val="single" w:sz="4" w:space="0" w:color="auto"/>
              <w:left w:val="single" w:sz="4" w:space="0" w:color="auto"/>
              <w:bottom w:val="single" w:sz="4" w:space="0" w:color="auto"/>
              <w:right w:val="single" w:sz="4" w:space="0" w:color="auto"/>
            </w:tcBorders>
          </w:tcPr>
          <w:p w14:paraId="5A0F9F63" w14:textId="77777777" w:rsidR="00975552" w:rsidRPr="00015A0B" w:rsidRDefault="00975552" w:rsidP="00975552">
            <w:pPr>
              <w:tabs>
                <w:tab w:val="clear" w:pos="9582"/>
              </w:tabs>
              <w:spacing w:after="0" w:line="240" w:lineRule="auto"/>
              <w:rPr>
                <w:rFonts w:cs="Arial"/>
                <w:b/>
              </w:rPr>
            </w:pPr>
          </w:p>
        </w:tc>
      </w:tr>
    </w:tbl>
    <w:p w14:paraId="6A964082" w14:textId="77777777" w:rsidR="00975552" w:rsidRDefault="00975552" w:rsidP="00FB341E">
      <w:pPr>
        <w:tabs>
          <w:tab w:val="clear" w:pos="9582"/>
        </w:tabs>
        <w:spacing w:after="0" w:line="240" w:lineRule="auto"/>
        <w:rPr>
          <w:rFonts w:cs="Arial"/>
          <w:bCs/>
          <w:i/>
          <w:szCs w:val="18"/>
        </w:rPr>
      </w:pPr>
    </w:p>
    <w:p w14:paraId="0A447E0C" w14:textId="77777777" w:rsidR="00975552" w:rsidRPr="00A71ACC" w:rsidRDefault="00975552" w:rsidP="00FB341E">
      <w:pPr>
        <w:tabs>
          <w:tab w:val="clear" w:pos="9582"/>
        </w:tabs>
        <w:spacing w:after="0" w:line="240" w:lineRule="auto"/>
        <w:rPr>
          <w:rFonts w:cs="Arial"/>
          <w:bCs/>
          <w:i/>
          <w:szCs w:val="18"/>
        </w:rPr>
      </w:pPr>
    </w:p>
    <w:p w14:paraId="79A295C4" w14:textId="5E3DACA5" w:rsidR="00A71ACC" w:rsidRDefault="00A71ACC" w:rsidP="00FB341E">
      <w:pPr>
        <w:tabs>
          <w:tab w:val="clear" w:pos="9582"/>
        </w:tabs>
        <w:spacing w:after="0" w:line="240" w:lineRule="auto"/>
        <w:rPr>
          <w:rFonts w:cs="Arial"/>
          <w:bCs/>
          <w:i/>
          <w:szCs w:val="18"/>
        </w:rPr>
      </w:pPr>
      <w:r>
        <w:rPr>
          <w:rFonts w:cs="Arial"/>
          <w:bCs/>
          <w:i/>
          <w:szCs w:val="18"/>
        </w:rPr>
        <w:t>Guidance: Please provide sufficient detail when entering product type e.g. homeowners or HNW homeowners not just property, extended warranty for household whiteware not just extended warranty.</w:t>
      </w:r>
    </w:p>
    <w:p w14:paraId="6C18DF2A" w14:textId="0E134CC5" w:rsidR="00A71ACC" w:rsidRPr="00A71ACC" w:rsidRDefault="00A71ACC" w:rsidP="00FB341E">
      <w:pPr>
        <w:tabs>
          <w:tab w:val="clear" w:pos="9582"/>
        </w:tabs>
        <w:spacing w:after="0" w:line="240" w:lineRule="auto"/>
        <w:rPr>
          <w:rFonts w:cs="Arial"/>
          <w:bCs/>
          <w:i/>
          <w:szCs w:val="18"/>
        </w:rPr>
      </w:pPr>
      <w:r>
        <w:rPr>
          <w:rFonts w:cs="Arial"/>
          <w:bCs/>
          <w:i/>
          <w:szCs w:val="18"/>
        </w:rPr>
        <w:t>Policyholder type should be individuals, microenterprises, SMEs, large commercial or insurer or a combination thereof.</w:t>
      </w:r>
    </w:p>
    <w:p w14:paraId="62F25451" w14:textId="77777777" w:rsidR="00A71ACC" w:rsidRDefault="00A71ACC" w:rsidP="00FB341E">
      <w:pPr>
        <w:tabs>
          <w:tab w:val="clear" w:pos="9582"/>
        </w:tabs>
        <w:spacing w:after="0" w:line="240" w:lineRule="auto"/>
        <w:rPr>
          <w:rFonts w:cs="Arial"/>
          <w:b/>
          <w:i/>
          <w:sz w:val="20"/>
        </w:rPr>
      </w:pPr>
    </w:p>
    <w:p w14:paraId="4D1E805B" w14:textId="6D586D25" w:rsidR="00FB341E" w:rsidRPr="00A71ACC" w:rsidRDefault="00AF1EDC" w:rsidP="00FB341E">
      <w:pPr>
        <w:tabs>
          <w:tab w:val="clear" w:pos="9582"/>
        </w:tabs>
        <w:spacing w:after="0" w:line="240" w:lineRule="auto"/>
        <w:rPr>
          <w:rFonts w:cs="Arial"/>
          <w:b/>
          <w:iCs/>
          <w:szCs w:val="18"/>
        </w:rPr>
      </w:pPr>
      <w:r w:rsidRPr="00A71ACC">
        <w:rPr>
          <w:rFonts w:cs="Arial"/>
          <w:b/>
          <w:iCs/>
          <w:szCs w:val="18"/>
        </w:rPr>
        <w:t>Notice Period in the contract:</w:t>
      </w:r>
    </w:p>
    <w:p w14:paraId="06158D50" w14:textId="03DAF4EE" w:rsidR="00AF1EDC" w:rsidRPr="00A71ACC" w:rsidRDefault="00AF1EDC" w:rsidP="00FB341E">
      <w:pPr>
        <w:tabs>
          <w:tab w:val="clear" w:pos="9582"/>
        </w:tabs>
        <w:spacing w:after="0" w:line="240" w:lineRule="auto"/>
        <w:rPr>
          <w:rFonts w:cs="Arial"/>
          <w:b/>
          <w:iCs/>
          <w:szCs w:val="18"/>
        </w:rPr>
      </w:pPr>
    </w:p>
    <w:p w14:paraId="01F31127" w14:textId="2B855A92" w:rsidR="00AF1EDC" w:rsidRPr="00A71ACC" w:rsidRDefault="00A71ACC" w:rsidP="00FB341E">
      <w:pPr>
        <w:tabs>
          <w:tab w:val="clear" w:pos="9582"/>
        </w:tabs>
        <w:spacing w:after="0" w:line="240" w:lineRule="auto"/>
        <w:rPr>
          <w:rFonts w:cs="Arial"/>
          <w:b/>
          <w:iCs/>
          <w:szCs w:val="18"/>
        </w:rPr>
      </w:pPr>
      <w:r>
        <w:rPr>
          <w:rFonts w:cs="Arial"/>
          <w:b/>
          <w:iCs/>
          <w:szCs w:val="18"/>
        </w:rPr>
        <w:t>Date notice is intended to be given:</w:t>
      </w:r>
    </w:p>
    <w:p w14:paraId="78C4FD2A" w14:textId="38313F07" w:rsidR="00E801DF" w:rsidRPr="00A71ACC" w:rsidRDefault="00E801DF" w:rsidP="00FB341E">
      <w:pPr>
        <w:tabs>
          <w:tab w:val="clear" w:pos="9582"/>
        </w:tabs>
        <w:spacing w:after="0" w:line="240" w:lineRule="auto"/>
        <w:rPr>
          <w:rFonts w:cs="Arial"/>
          <w:b/>
          <w:iCs/>
          <w:szCs w:val="18"/>
        </w:rPr>
      </w:pPr>
    </w:p>
    <w:p w14:paraId="544BB24E" w14:textId="0CA07996" w:rsidR="00E801DF" w:rsidRPr="00A71ACC" w:rsidRDefault="00E801DF" w:rsidP="00FB341E">
      <w:pPr>
        <w:tabs>
          <w:tab w:val="clear" w:pos="9582"/>
        </w:tabs>
        <w:spacing w:after="0" w:line="240" w:lineRule="auto"/>
        <w:rPr>
          <w:rFonts w:cs="Arial"/>
          <w:b/>
          <w:iCs/>
          <w:szCs w:val="18"/>
        </w:rPr>
      </w:pPr>
      <w:r w:rsidRPr="00A71ACC">
        <w:rPr>
          <w:rFonts w:cs="Arial"/>
          <w:b/>
          <w:iCs/>
          <w:szCs w:val="18"/>
        </w:rPr>
        <w:t>Date underwriting authority is intended to be removed from:</w:t>
      </w:r>
    </w:p>
    <w:p w14:paraId="729B7846" w14:textId="77777777" w:rsidR="00AF1EDC" w:rsidRDefault="00AF1EDC" w:rsidP="003B67ED">
      <w:pPr>
        <w:tabs>
          <w:tab w:val="clear" w:pos="9582"/>
        </w:tabs>
        <w:spacing w:after="0" w:line="240" w:lineRule="auto"/>
        <w:rPr>
          <w:rFonts w:cs="Arial"/>
          <w:b/>
          <w:i/>
          <w:sz w:val="20"/>
        </w:rPr>
      </w:pPr>
    </w:p>
    <w:p w14:paraId="37B45E54" w14:textId="77777777" w:rsidR="00AF1EDC" w:rsidRDefault="00AF1EDC" w:rsidP="003B67ED">
      <w:pPr>
        <w:tabs>
          <w:tab w:val="clear" w:pos="9582"/>
        </w:tabs>
        <w:spacing w:after="0" w:line="240" w:lineRule="auto"/>
        <w:rPr>
          <w:rFonts w:cs="Arial"/>
          <w:b/>
          <w:i/>
          <w:sz w:val="20"/>
        </w:rPr>
      </w:pPr>
    </w:p>
    <w:p w14:paraId="262EFDE0" w14:textId="16615B55" w:rsidR="003B67ED" w:rsidRPr="00D87B35" w:rsidRDefault="00E801DF" w:rsidP="003B67ED">
      <w:pPr>
        <w:tabs>
          <w:tab w:val="clear" w:pos="9582"/>
        </w:tabs>
        <w:spacing w:after="0" w:line="240" w:lineRule="auto"/>
        <w:rPr>
          <w:rFonts w:cs="Arial"/>
          <w:b/>
          <w:i/>
          <w:sz w:val="20"/>
        </w:rPr>
      </w:pPr>
      <w:r>
        <w:rPr>
          <w:rFonts w:cs="Arial"/>
          <w:b/>
          <w:i/>
          <w:sz w:val="20"/>
        </w:rPr>
        <w:t>Reason for early removal of underwriting authority</w:t>
      </w:r>
    </w:p>
    <w:p w14:paraId="73CE338B" w14:textId="77777777" w:rsidR="003B67ED" w:rsidRPr="00D87B35" w:rsidRDefault="003B67ED" w:rsidP="003B67ED">
      <w:pPr>
        <w:tabs>
          <w:tab w:val="clear" w:pos="9582"/>
        </w:tabs>
        <w:spacing w:after="0" w:line="240" w:lineRule="auto"/>
        <w:rPr>
          <w:rFonts w:cs="Arial"/>
          <w:b/>
          <w:i/>
          <w:sz w:val="20"/>
        </w:rPr>
      </w:pPr>
    </w:p>
    <w:p w14:paraId="489C4C0A" w14:textId="215FF7BD" w:rsidR="003B67ED" w:rsidRPr="00D87B35" w:rsidRDefault="003B67ED" w:rsidP="003B67ED">
      <w:pPr>
        <w:tabs>
          <w:tab w:val="clear" w:pos="9582"/>
        </w:tabs>
        <w:spacing w:after="0" w:line="240" w:lineRule="auto"/>
        <w:rPr>
          <w:rFonts w:cs="Arial"/>
        </w:rPr>
      </w:pPr>
      <w:r w:rsidRPr="00D87B35">
        <w:rPr>
          <w:rFonts w:cs="Arial"/>
        </w:rPr>
        <w:t>Please provide a</w:t>
      </w:r>
      <w:r w:rsidR="00E801DF">
        <w:rPr>
          <w:rFonts w:cs="Arial"/>
        </w:rPr>
        <w:t xml:space="preserve"> detailed explanation of the circumstances that have led to consideration of the early removal of underwriting authority and the reasons that have driven the decision that it is appropriate to do so.</w:t>
      </w:r>
    </w:p>
    <w:p w14:paraId="2F1DEEE1" w14:textId="77777777" w:rsidR="003B67ED" w:rsidRPr="00D87B35" w:rsidRDefault="003B67ED" w:rsidP="003B67ED">
      <w:pPr>
        <w:tabs>
          <w:tab w:val="clear" w:pos="9582"/>
        </w:tabs>
        <w:spacing w:after="0" w:line="240" w:lineRule="auto"/>
        <w:rPr>
          <w:rFonts w:cs="Arial"/>
          <w:sz w:val="20"/>
        </w:rPr>
      </w:pPr>
    </w:p>
    <w:tbl>
      <w:tblPr>
        <w:tblStyle w:val="TableGrid2"/>
        <w:tblW w:w="0" w:type="auto"/>
        <w:tblLook w:val="04A0" w:firstRow="1" w:lastRow="0" w:firstColumn="1" w:lastColumn="0" w:noHBand="0" w:noVBand="1"/>
      </w:tblPr>
      <w:tblGrid>
        <w:gridCol w:w="8949"/>
      </w:tblGrid>
      <w:tr w:rsidR="003B67ED" w:rsidRPr="00D87B35" w14:paraId="21E35D03" w14:textId="77777777" w:rsidTr="00830344">
        <w:tc>
          <w:tcPr>
            <w:tcW w:w="9243" w:type="dxa"/>
          </w:tcPr>
          <w:p w14:paraId="2A620003" w14:textId="77777777" w:rsidR="003B67ED" w:rsidRPr="00D87B35" w:rsidRDefault="003B67ED" w:rsidP="00830344">
            <w:pPr>
              <w:tabs>
                <w:tab w:val="clear" w:pos="9582"/>
              </w:tabs>
              <w:spacing w:after="0" w:line="240" w:lineRule="auto"/>
              <w:rPr>
                <w:rFonts w:cs="Arial"/>
              </w:rPr>
            </w:pPr>
          </w:p>
          <w:p w14:paraId="0CA73781" w14:textId="77777777" w:rsidR="003B67ED" w:rsidRPr="00D87B35" w:rsidRDefault="003B67ED" w:rsidP="00830344">
            <w:pPr>
              <w:tabs>
                <w:tab w:val="clear" w:pos="9582"/>
              </w:tabs>
              <w:spacing w:after="0" w:line="240" w:lineRule="auto"/>
              <w:rPr>
                <w:rFonts w:cs="Arial"/>
              </w:rPr>
            </w:pPr>
          </w:p>
          <w:p w14:paraId="0608FD20" w14:textId="77777777" w:rsidR="003B67ED" w:rsidRPr="00D87B35" w:rsidRDefault="003B67ED" w:rsidP="00830344">
            <w:pPr>
              <w:tabs>
                <w:tab w:val="clear" w:pos="9582"/>
              </w:tabs>
              <w:spacing w:after="0" w:line="240" w:lineRule="auto"/>
              <w:rPr>
                <w:rFonts w:cs="Arial"/>
                <w:sz w:val="20"/>
              </w:rPr>
            </w:pPr>
          </w:p>
        </w:tc>
      </w:tr>
    </w:tbl>
    <w:p w14:paraId="299AD50C" w14:textId="510147F4" w:rsidR="00E801DF" w:rsidRDefault="00E801DF" w:rsidP="003B67ED">
      <w:pPr>
        <w:tabs>
          <w:tab w:val="clear" w:pos="9582"/>
        </w:tabs>
        <w:spacing w:after="0" w:line="240" w:lineRule="auto"/>
        <w:rPr>
          <w:rFonts w:cs="Arial"/>
          <w:b/>
          <w:i/>
          <w:sz w:val="20"/>
        </w:rPr>
      </w:pPr>
    </w:p>
    <w:p w14:paraId="7C8D32DB" w14:textId="77777777" w:rsidR="00E801DF" w:rsidRDefault="00E801DF" w:rsidP="003B67ED">
      <w:pPr>
        <w:tabs>
          <w:tab w:val="clear" w:pos="9582"/>
        </w:tabs>
        <w:spacing w:after="0" w:line="240" w:lineRule="auto"/>
        <w:rPr>
          <w:rFonts w:cs="Arial"/>
          <w:b/>
          <w:i/>
          <w:sz w:val="20"/>
        </w:rPr>
      </w:pPr>
    </w:p>
    <w:p w14:paraId="41ED4378" w14:textId="14DDF6D4" w:rsidR="003B67ED" w:rsidRPr="00D87B35" w:rsidRDefault="00E801DF" w:rsidP="003B67ED">
      <w:pPr>
        <w:tabs>
          <w:tab w:val="clear" w:pos="9582"/>
        </w:tabs>
        <w:spacing w:after="0" w:line="240" w:lineRule="auto"/>
        <w:rPr>
          <w:rFonts w:cs="Arial"/>
          <w:b/>
          <w:i/>
          <w:sz w:val="20"/>
        </w:rPr>
      </w:pPr>
      <w:r>
        <w:rPr>
          <w:rFonts w:cs="Arial"/>
          <w:b/>
          <w:i/>
          <w:sz w:val="20"/>
        </w:rPr>
        <w:t>Consideration of the impact on the coverholder</w:t>
      </w:r>
    </w:p>
    <w:p w14:paraId="46423619" w14:textId="77777777" w:rsidR="003B67ED" w:rsidRPr="00D87B35" w:rsidRDefault="003B67ED" w:rsidP="003B67ED">
      <w:pPr>
        <w:tabs>
          <w:tab w:val="clear" w:pos="9582"/>
        </w:tabs>
        <w:spacing w:after="0" w:line="240" w:lineRule="auto"/>
        <w:rPr>
          <w:rFonts w:cs="Arial"/>
          <w:b/>
          <w:sz w:val="20"/>
        </w:rPr>
      </w:pPr>
    </w:p>
    <w:p w14:paraId="20AD84AA" w14:textId="1812DB7B" w:rsidR="003B67ED" w:rsidRPr="00D87B35" w:rsidRDefault="003B67ED" w:rsidP="00E801DF">
      <w:pPr>
        <w:tabs>
          <w:tab w:val="clear" w:pos="9582"/>
        </w:tabs>
        <w:spacing w:after="0" w:line="240" w:lineRule="auto"/>
        <w:rPr>
          <w:rFonts w:cs="Arial"/>
        </w:rPr>
      </w:pPr>
      <w:r w:rsidRPr="00D87B35">
        <w:rPr>
          <w:rFonts w:cs="Arial"/>
        </w:rPr>
        <w:t>Please provide your analysis</w:t>
      </w:r>
      <w:r w:rsidR="00E801DF">
        <w:rPr>
          <w:rFonts w:cs="Arial"/>
        </w:rPr>
        <w:t xml:space="preserve"> of the impact on the coverholder</w:t>
      </w:r>
      <w:r w:rsidR="00D81516">
        <w:rPr>
          <w:rFonts w:cs="Arial"/>
        </w:rPr>
        <w:t xml:space="preserve"> and an explanation of why this is proportionate in the circumstances.</w:t>
      </w:r>
    </w:p>
    <w:p w14:paraId="3BC7267B" w14:textId="77777777" w:rsidR="003B67ED" w:rsidRPr="00D87B35" w:rsidRDefault="003B67ED" w:rsidP="003B67ED">
      <w:pPr>
        <w:tabs>
          <w:tab w:val="clear" w:pos="9582"/>
        </w:tabs>
        <w:spacing w:after="0" w:line="240" w:lineRule="auto"/>
        <w:rPr>
          <w:rFonts w:cs="Arial"/>
          <w:sz w:val="20"/>
        </w:rPr>
      </w:pPr>
    </w:p>
    <w:tbl>
      <w:tblPr>
        <w:tblStyle w:val="TableGrid2"/>
        <w:tblW w:w="0" w:type="auto"/>
        <w:tblLook w:val="04A0" w:firstRow="1" w:lastRow="0" w:firstColumn="1" w:lastColumn="0" w:noHBand="0" w:noVBand="1"/>
      </w:tblPr>
      <w:tblGrid>
        <w:gridCol w:w="8949"/>
      </w:tblGrid>
      <w:tr w:rsidR="003B67ED" w:rsidRPr="00D87B35" w14:paraId="41C07883" w14:textId="77777777" w:rsidTr="00830344">
        <w:tc>
          <w:tcPr>
            <w:tcW w:w="9243" w:type="dxa"/>
          </w:tcPr>
          <w:p w14:paraId="621C036A" w14:textId="77777777" w:rsidR="003B67ED" w:rsidRPr="00D87B35" w:rsidRDefault="003B67ED" w:rsidP="00830344">
            <w:pPr>
              <w:tabs>
                <w:tab w:val="clear" w:pos="9582"/>
              </w:tabs>
              <w:spacing w:after="0" w:line="240" w:lineRule="auto"/>
              <w:rPr>
                <w:rFonts w:cs="Arial"/>
                <w:b/>
              </w:rPr>
            </w:pPr>
          </w:p>
          <w:p w14:paraId="67BBE554" w14:textId="77777777" w:rsidR="003B67ED" w:rsidRPr="00D87B35" w:rsidRDefault="003B67ED" w:rsidP="00830344">
            <w:pPr>
              <w:tabs>
                <w:tab w:val="clear" w:pos="9582"/>
              </w:tabs>
              <w:spacing w:after="0" w:line="240" w:lineRule="auto"/>
              <w:rPr>
                <w:rFonts w:cs="Arial"/>
                <w:b/>
              </w:rPr>
            </w:pPr>
          </w:p>
          <w:p w14:paraId="2E59AFF8" w14:textId="77777777" w:rsidR="003B67ED" w:rsidRPr="00D87B35" w:rsidRDefault="003B67ED" w:rsidP="00830344">
            <w:pPr>
              <w:tabs>
                <w:tab w:val="clear" w:pos="9582"/>
              </w:tabs>
              <w:spacing w:after="0" w:line="240" w:lineRule="auto"/>
              <w:rPr>
                <w:rFonts w:cs="Arial"/>
                <w:b/>
                <w:sz w:val="20"/>
              </w:rPr>
            </w:pPr>
          </w:p>
        </w:tc>
      </w:tr>
    </w:tbl>
    <w:p w14:paraId="0FDC1501" w14:textId="77777777" w:rsidR="003B67ED" w:rsidRPr="00D87B35" w:rsidRDefault="003B67ED" w:rsidP="003B67ED">
      <w:pPr>
        <w:tabs>
          <w:tab w:val="clear" w:pos="9582"/>
        </w:tabs>
        <w:spacing w:after="0" w:line="240" w:lineRule="auto"/>
        <w:rPr>
          <w:rFonts w:cs="Arial"/>
          <w:b/>
          <w:sz w:val="20"/>
        </w:rPr>
      </w:pPr>
    </w:p>
    <w:p w14:paraId="091E91EC" w14:textId="77777777" w:rsidR="003B67ED" w:rsidRPr="00D87B35" w:rsidRDefault="003B67ED" w:rsidP="003B67ED">
      <w:pPr>
        <w:tabs>
          <w:tab w:val="clear" w:pos="9582"/>
        </w:tabs>
        <w:spacing w:after="0" w:line="240" w:lineRule="auto"/>
        <w:rPr>
          <w:rFonts w:cs="Arial"/>
          <w:b/>
          <w:sz w:val="20"/>
        </w:rPr>
      </w:pPr>
    </w:p>
    <w:p w14:paraId="74D0B3F1" w14:textId="4A4B47E0" w:rsidR="003B67ED" w:rsidRPr="00D87B35" w:rsidRDefault="00E801DF" w:rsidP="003B67ED">
      <w:pPr>
        <w:tabs>
          <w:tab w:val="clear" w:pos="9582"/>
        </w:tabs>
        <w:spacing w:after="0" w:line="240" w:lineRule="auto"/>
        <w:rPr>
          <w:rFonts w:cs="Arial"/>
          <w:i/>
          <w:sz w:val="20"/>
        </w:rPr>
      </w:pPr>
      <w:r>
        <w:rPr>
          <w:rFonts w:cs="Arial"/>
          <w:b/>
          <w:i/>
          <w:sz w:val="20"/>
        </w:rPr>
        <w:t>Consideration of the impact on policyholders</w:t>
      </w:r>
    </w:p>
    <w:p w14:paraId="05942103" w14:textId="77777777" w:rsidR="003B67ED" w:rsidRPr="00D87B35" w:rsidRDefault="003B67ED" w:rsidP="003B67ED">
      <w:pPr>
        <w:tabs>
          <w:tab w:val="clear" w:pos="9582"/>
        </w:tabs>
        <w:spacing w:after="0" w:line="240" w:lineRule="auto"/>
        <w:rPr>
          <w:rFonts w:cs="Arial"/>
          <w:sz w:val="20"/>
        </w:rPr>
      </w:pPr>
    </w:p>
    <w:p w14:paraId="11923705" w14:textId="6E0D9EDC" w:rsidR="003B67ED" w:rsidRPr="00D87B35" w:rsidRDefault="003B67ED" w:rsidP="00D81516">
      <w:pPr>
        <w:tabs>
          <w:tab w:val="clear" w:pos="9582"/>
        </w:tabs>
        <w:spacing w:after="0" w:line="240" w:lineRule="auto"/>
        <w:rPr>
          <w:rFonts w:cs="Arial"/>
        </w:rPr>
      </w:pPr>
      <w:r w:rsidRPr="00D87B35">
        <w:rPr>
          <w:rFonts w:cs="Arial"/>
        </w:rPr>
        <w:t xml:space="preserve">Please provide </w:t>
      </w:r>
      <w:r w:rsidR="00D81516">
        <w:rPr>
          <w:rFonts w:cs="Arial"/>
        </w:rPr>
        <w:t xml:space="preserve">your analysis of the impact on policyholders and an explanation </w:t>
      </w:r>
      <w:r w:rsidR="007B530F">
        <w:rPr>
          <w:rFonts w:cs="Arial"/>
        </w:rPr>
        <w:t>why any adverse impact is proportionate in the circumstances.</w:t>
      </w:r>
    </w:p>
    <w:p w14:paraId="31557DBB" w14:textId="77777777" w:rsidR="003B67ED" w:rsidRPr="00D87B35" w:rsidRDefault="003B67ED" w:rsidP="003B67ED">
      <w:pPr>
        <w:tabs>
          <w:tab w:val="clear" w:pos="9582"/>
        </w:tabs>
        <w:spacing w:after="0" w:line="240" w:lineRule="auto"/>
        <w:rPr>
          <w:rFonts w:cs="Arial"/>
          <w:sz w:val="20"/>
        </w:rPr>
      </w:pPr>
    </w:p>
    <w:tbl>
      <w:tblPr>
        <w:tblStyle w:val="TableGrid2"/>
        <w:tblW w:w="0" w:type="auto"/>
        <w:tblLook w:val="04A0" w:firstRow="1" w:lastRow="0" w:firstColumn="1" w:lastColumn="0" w:noHBand="0" w:noVBand="1"/>
      </w:tblPr>
      <w:tblGrid>
        <w:gridCol w:w="8949"/>
      </w:tblGrid>
      <w:tr w:rsidR="003B67ED" w:rsidRPr="00D87B35" w14:paraId="12C0D4F2" w14:textId="77777777" w:rsidTr="00830344">
        <w:tc>
          <w:tcPr>
            <w:tcW w:w="9243" w:type="dxa"/>
          </w:tcPr>
          <w:p w14:paraId="37C52A47" w14:textId="77777777" w:rsidR="003B67ED" w:rsidRPr="00D87B35" w:rsidRDefault="003B67ED" w:rsidP="00830344">
            <w:pPr>
              <w:tabs>
                <w:tab w:val="clear" w:pos="9582"/>
              </w:tabs>
              <w:spacing w:after="0" w:line="240" w:lineRule="auto"/>
              <w:rPr>
                <w:rFonts w:cs="Arial"/>
              </w:rPr>
            </w:pPr>
          </w:p>
          <w:p w14:paraId="21F3BA3D" w14:textId="77777777" w:rsidR="003B67ED" w:rsidRPr="00D87B35" w:rsidRDefault="003B67ED" w:rsidP="00830344">
            <w:pPr>
              <w:tabs>
                <w:tab w:val="clear" w:pos="9582"/>
              </w:tabs>
              <w:spacing w:after="0" w:line="240" w:lineRule="auto"/>
              <w:rPr>
                <w:rFonts w:cs="Arial"/>
              </w:rPr>
            </w:pPr>
          </w:p>
          <w:p w14:paraId="1E3C84D6" w14:textId="77777777" w:rsidR="003B67ED" w:rsidRPr="00D87B35" w:rsidRDefault="003B67ED" w:rsidP="00830344">
            <w:pPr>
              <w:tabs>
                <w:tab w:val="clear" w:pos="9582"/>
              </w:tabs>
              <w:spacing w:after="0" w:line="240" w:lineRule="auto"/>
              <w:rPr>
                <w:rFonts w:cs="Arial"/>
                <w:sz w:val="20"/>
              </w:rPr>
            </w:pPr>
          </w:p>
        </w:tc>
      </w:tr>
    </w:tbl>
    <w:p w14:paraId="1597946B" w14:textId="6755115A" w:rsidR="007B530F" w:rsidRPr="00D87B35" w:rsidRDefault="007B530F" w:rsidP="007B530F">
      <w:pPr>
        <w:tabs>
          <w:tab w:val="clear" w:pos="9582"/>
        </w:tabs>
        <w:spacing w:after="0" w:line="240" w:lineRule="auto"/>
        <w:rPr>
          <w:rFonts w:cs="Arial"/>
        </w:rPr>
      </w:pPr>
      <w:r w:rsidRPr="00D87B35">
        <w:rPr>
          <w:rFonts w:cs="Arial"/>
        </w:rPr>
        <w:t xml:space="preserve">Please provide </w:t>
      </w:r>
      <w:r>
        <w:rPr>
          <w:rFonts w:cs="Arial"/>
        </w:rPr>
        <w:t>an explanation of how you will ensure existing policyholders continue to receive appropriate service including your analysis of the resources (both human and systems) required to provide that service.</w:t>
      </w:r>
    </w:p>
    <w:p w14:paraId="73258238" w14:textId="77777777" w:rsidR="007B530F" w:rsidRPr="00D87B35" w:rsidRDefault="007B530F" w:rsidP="007B530F">
      <w:pPr>
        <w:tabs>
          <w:tab w:val="clear" w:pos="9582"/>
        </w:tabs>
        <w:spacing w:after="0" w:line="240" w:lineRule="auto"/>
        <w:rPr>
          <w:rFonts w:cs="Arial"/>
          <w:sz w:val="20"/>
        </w:rPr>
      </w:pPr>
    </w:p>
    <w:tbl>
      <w:tblPr>
        <w:tblStyle w:val="TableGrid2"/>
        <w:tblW w:w="0" w:type="auto"/>
        <w:tblLook w:val="04A0" w:firstRow="1" w:lastRow="0" w:firstColumn="1" w:lastColumn="0" w:noHBand="0" w:noVBand="1"/>
      </w:tblPr>
      <w:tblGrid>
        <w:gridCol w:w="8949"/>
      </w:tblGrid>
      <w:tr w:rsidR="007B530F" w:rsidRPr="00D87B35" w14:paraId="5C3163F9" w14:textId="77777777" w:rsidTr="00A6782F">
        <w:tc>
          <w:tcPr>
            <w:tcW w:w="9243" w:type="dxa"/>
          </w:tcPr>
          <w:p w14:paraId="010184C6" w14:textId="77777777" w:rsidR="007B530F" w:rsidRPr="00D87B35" w:rsidRDefault="007B530F" w:rsidP="00A6782F">
            <w:pPr>
              <w:tabs>
                <w:tab w:val="clear" w:pos="9582"/>
              </w:tabs>
              <w:spacing w:after="0" w:line="240" w:lineRule="auto"/>
              <w:rPr>
                <w:rFonts w:cs="Arial"/>
              </w:rPr>
            </w:pPr>
          </w:p>
          <w:p w14:paraId="324F5F18" w14:textId="77777777" w:rsidR="007B530F" w:rsidRPr="00D87B35" w:rsidRDefault="007B530F" w:rsidP="00A6782F">
            <w:pPr>
              <w:tabs>
                <w:tab w:val="clear" w:pos="9582"/>
              </w:tabs>
              <w:spacing w:after="0" w:line="240" w:lineRule="auto"/>
              <w:rPr>
                <w:rFonts w:cs="Arial"/>
              </w:rPr>
            </w:pPr>
          </w:p>
          <w:p w14:paraId="29FFFA48" w14:textId="77777777" w:rsidR="007B530F" w:rsidRPr="00D87B35" w:rsidRDefault="007B530F" w:rsidP="00A6782F">
            <w:pPr>
              <w:tabs>
                <w:tab w:val="clear" w:pos="9582"/>
              </w:tabs>
              <w:spacing w:after="0" w:line="240" w:lineRule="auto"/>
              <w:rPr>
                <w:rFonts w:cs="Arial"/>
                <w:sz w:val="20"/>
              </w:rPr>
            </w:pPr>
          </w:p>
        </w:tc>
      </w:tr>
    </w:tbl>
    <w:p w14:paraId="2FB62D79" w14:textId="77777777" w:rsidR="007B530F" w:rsidRDefault="007B530F" w:rsidP="003B67ED">
      <w:pPr>
        <w:tabs>
          <w:tab w:val="clear" w:pos="9582"/>
        </w:tabs>
        <w:spacing w:after="0" w:line="240" w:lineRule="auto"/>
        <w:rPr>
          <w:rFonts w:cs="Arial"/>
          <w:b/>
          <w:bCs/>
          <w:sz w:val="20"/>
        </w:rPr>
      </w:pPr>
    </w:p>
    <w:p w14:paraId="15FC92C7" w14:textId="77777777" w:rsidR="007B530F" w:rsidRDefault="007B530F" w:rsidP="003B67ED">
      <w:pPr>
        <w:tabs>
          <w:tab w:val="clear" w:pos="9582"/>
        </w:tabs>
        <w:spacing w:after="0" w:line="240" w:lineRule="auto"/>
        <w:rPr>
          <w:rFonts w:cs="Arial"/>
          <w:b/>
          <w:bCs/>
          <w:sz w:val="20"/>
        </w:rPr>
      </w:pPr>
    </w:p>
    <w:p w14:paraId="02715D64" w14:textId="7AFB4E6D" w:rsidR="003B67ED" w:rsidRPr="00B618FE" w:rsidRDefault="00B618FE" w:rsidP="003B67ED">
      <w:pPr>
        <w:tabs>
          <w:tab w:val="clear" w:pos="9582"/>
        </w:tabs>
        <w:spacing w:after="0" w:line="240" w:lineRule="auto"/>
        <w:rPr>
          <w:rFonts w:cs="Arial"/>
          <w:b/>
          <w:bCs/>
          <w:sz w:val="20"/>
        </w:rPr>
      </w:pPr>
      <w:r>
        <w:rPr>
          <w:rFonts w:cs="Arial"/>
          <w:b/>
          <w:bCs/>
          <w:sz w:val="20"/>
        </w:rPr>
        <w:t>The decision</w:t>
      </w:r>
      <w:r w:rsidR="005C394E">
        <w:rPr>
          <w:rFonts w:cs="Arial"/>
          <w:b/>
          <w:bCs/>
          <w:sz w:val="20"/>
        </w:rPr>
        <w:t>-</w:t>
      </w:r>
      <w:r w:rsidR="00755A37">
        <w:rPr>
          <w:rFonts w:cs="Arial"/>
          <w:b/>
          <w:bCs/>
          <w:sz w:val="20"/>
        </w:rPr>
        <w:t>making process</w:t>
      </w:r>
    </w:p>
    <w:p w14:paraId="0CD7128E" w14:textId="77777777" w:rsidR="00B618FE" w:rsidRDefault="00B618FE" w:rsidP="003B67ED">
      <w:pPr>
        <w:tabs>
          <w:tab w:val="clear" w:pos="9582"/>
        </w:tabs>
        <w:spacing w:after="0" w:line="240" w:lineRule="auto"/>
        <w:rPr>
          <w:rFonts w:cs="Arial"/>
        </w:rPr>
      </w:pPr>
    </w:p>
    <w:p w14:paraId="521884B7" w14:textId="61B95088" w:rsidR="003B67ED" w:rsidRPr="00D87B35" w:rsidRDefault="003B67ED" w:rsidP="003B67ED">
      <w:pPr>
        <w:tabs>
          <w:tab w:val="clear" w:pos="9582"/>
        </w:tabs>
        <w:spacing w:after="0" w:line="240" w:lineRule="auto"/>
        <w:rPr>
          <w:rFonts w:cs="Arial"/>
        </w:rPr>
      </w:pPr>
      <w:r w:rsidRPr="00D87B35">
        <w:rPr>
          <w:rFonts w:cs="Arial"/>
        </w:rPr>
        <w:t xml:space="preserve">Please provide </w:t>
      </w:r>
      <w:r w:rsidR="00B618FE">
        <w:rPr>
          <w:rFonts w:cs="Arial"/>
        </w:rPr>
        <w:t>an explanation of how the decision to remove underwriting authority on short notice was made including which Groups or Committees were involved and where ultimate responsibility for the decision sits. Please include an explanation of whether the Product Oversight Group (or equivalent) had input into the decision.</w:t>
      </w:r>
      <w:r>
        <w:rPr>
          <w:rFonts w:cs="Arial"/>
        </w:rPr>
        <w:t xml:space="preserve"> </w:t>
      </w:r>
    </w:p>
    <w:p w14:paraId="11A853F3" w14:textId="77777777" w:rsidR="003B67ED" w:rsidRPr="00D87B35" w:rsidRDefault="003B67ED" w:rsidP="003B67ED">
      <w:pPr>
        <w:tabs>
          <w:tab w:val="clear" w:pos="9582"/>
          <w:tab w:val="left" w:pos="3680"/>
        </w:tabs>
        <w:spacing w:after="0" w:line="240" w:lineRule="auto"/>
        <w:rPr>
          <w:rFonts w:cs="Arial"/>
          <w:sz w:val="20"/>
        </w:rPr>
      </w:pPr>
    </w:p>
    <w:tbl>
      <w:tblPr>
        <w:tblStyle w:val="TableGrid2"/>
        <w:tblW w:w="0" w:type="auto"/>
        <w:tblLook w:val="04A0" w:firstRow="1" w:lastRow="0" w:firstColumn="1" w:lastColumn="0" w:noHBand="0" w:noVBand="1"/>
      </w:tblPr>
      <w:tblGrid>
        <w:gridCol w:w="8949"/>
      </w:tblGrid>
      <w:tr w:rsidR="003B67ED" w:rsidRPr="00D87B35" w14:paraId="2CC6DB8E" w14:textId="77777777" w:rsidTr="00830344">
        <w:tc>
          <w:tcPr>
            <w:tcW w:w="9243" w:type="dxa"/>
          </w:tcPr>
          <w:p w14:paraId="01A9583D" w14:textId="77777777" w:rsidR="003B67ED" w:rsidRPr="00D87B35" w:rsidRDefault="003B67ED" w:rsidP="00830344">
            <w:pPr>
              <w:tabs>
                <w:tab w:val="clear" w:pos="9582"/>
              </w:tabs>
              <w:spacing w:after="0" w:line="240" w:lineRule="auto"/>
              <w:rPr>
                <w:rFonts w:cs="Arial"/>
              </w:rPr>
            </w:pPr>
          </w:p>
          <w:p w14:paraId="58AAD029" w14:textId="77777777" w:rsidR="003B67ED" w:rsidRPr="00D87B35" w:rsidRDefault="003B67ED" w:rsidP="00830344">
            <w:pPr>
              <w:tabs>
                <w:tab w:val="clear" w:pos="9582"/>
              </w:tabs>
              <w:spacing w:after="0" w:line="240" w:lineRule="auto"/>
              <w:rPr>
                <w:rFonts w:cs="Arial"/>
              </w:rPr>
            </w:pPr>
          </w:p>
          <w:p w14:paraId="2C0090FC" w14:textId="77777777" w:rsidR="003B67ED" w:rsidRPr="00D87B35" w:rsidRDefault="003B67ED" w:rsidP="00830344">
            <w:pPr>
              <w:tabs>
                <w:tab w:val="clear" w:pos="9582"/>
              </w:tabs>
              <w:spacing w:after="0" w:line="240" w:lineRule="auto"/>
              <w:rPr>
                <w:rFonts w:cs="Arial"/>
                <w:sz w:val="20"/>
              </w:rPr>
            </w:pPr>
          </w:p>
        </w:tc>
      </w:tr>
    </w:tbl>
    <w:p w14:paraId="63E19F6A" w14:textId="77777777" w:rsidR="003B67ED" w:rsidRPr="00D87B35" w:rsidRDefault="003B67ED" w:rsidP="003B67ED">
      <w:pPr>
        <w:tabs>
          <w:tab w:val="clear" w:pos="9582"/>
        </w:tabs>
        <w:spacing w:after="0" w:line="240" w:lineRule="auto"/>
        <w:rPr>
          <w:rFonts w:cs="Arial"/>
          <w:sz w:val="20"/>
        </w:rPr>
      </w:pPr>
    </w:p>
    <w:p w14:paraId="4F47D3DF" w14:textId="77777777" w:rsidR="00755A37" w:rsidRDefault="00755A37" w:rsidP="003B67ED">
      <w:pPr>
        <w:tabs>
          <w:tab w:val="clear" w:pos="9582"/>
        </w:tabs>
        <w:spacing w:after="0" w:line="240" w:lineRule="auto"/>
        <w:rPr>
          <w:rFonts w:cs="Arial"/>
        </w:rPr>
      </w:pPr>
    </w:p>
    <w:p w14:paraId="61AD94A0" w14:textId="17492BF9" w:rsidR="003B67ED" w:rsidRPr="00D87B35" w:rsidRDefault="003B67ED" w:rsidP="003B67ED">
      <w:pPr>
        <w:tabs>
          <w:tab w:val="clear" w:pos="9582"/>
        </w:tabs>
        <w:spacing w:after="0" w:line="240" w:lineRule="auto"/>
        <w:rPr>
          <w:rFonts w:cs="Arial"/>
        </w:rPr>
      </w:pPr>
      <w:r w:rsidRPr="00D87B35">
        <w:rPr>
          <w:rFonts w:cs="Arial"/>
        </w:rPr>
        <w:t xml:space="preserve">Please </w:t>
      </w:r>
      <w:r w:rsidR="00B618FE">
        <w:rPr>
          <w:rFonts w:cs="Arial"/>
        </w:rPr>
        <w:t xml:space="preserve">provide a summary of the Product Oversight Group’s (or equivalent) investigations </w:t>
      </w:r>
      <w:r w:rsidR="00755A37">
        <w:rPr>
          <w:rFonts w:cs="Arial"/>
        </w:rPr>
        <w:t>if</w:t>
      </w:r>
      <w:r w:rsidR="00B618FE">
        <w:rPr>
          <w:rFonts w:cs="Arial"/>
        </w:rPr>
        <w:t xml:space="preserve"> </w:t>
      </w:r>
      <w:r w:rsidR="00C42B34">
        <w:rPr>
          <w:rFonts w:cs="Arial"/>
        </w:rPr>
        <w:t xml:space="preserve">they were involved. If you would prefer to attach relevant minutes please indicate that you are doing so and include them </w:t>
      </w:r>
      <w:r w:rsidR="005C394E">
        <w:rPr>
          <w:rFonts w:cs="Arial"/>
        </w:rPr>
        <w:t>with</w:t>
      </w:r>
      <w:r w:rsidR="00C42B34">
        <w:rPr>
          <w:rFonts w:cs="Arial"/>
        </w:rPr>
        <w:t xml:space="preserve"> the email when this form is submitted.</w:t>
      </w:r>
    </w:p>
    <w:p w14:paraId="5B2BA646" w14:textId="77777777" w:rsidR="003B67ED" w:rsidRPr="00D87B35" w:rsidRDefault="003B67ED" w:rsidP="003B67ED">
      <w:pPr>
        <w:tabs>
          <w:tab w:val="clear" w:pos="9582"/>
        </w:tabs>
        <w:spacing w:after="0" w:line="240" w:lineRule="auto"/>
        <w:rPr>
          <w:rFonts w:cs="Arial"/>
          <w:sz w:val="20"/>
        </w:rPr>
      </w:pPr>
    </w:p>
    <w:tbl>
      <w:tblPr>
        <w:tblStyle w:val="TableGrid2"/>
        <w:tblW w:w="0" w:type="auto"/>
        <w:tblLook w:val="04A0" w:firstRow="1" w:lastRow="0" w:firstColumn="1" w:lastColumn="0" w:noHBand="0" w:noVBand="1"/>
      </w:tblPr>
      <w:tblGrid>
        <w:gridCol w:w="8949"/>
      </w:tblGrid>
      <w:tr w:rsidR="003B67ED" w:rsidRPr="00D87B35" w14:paraId="2D706FD4" w14:textId="77777777" w:rsidTr="00830344">
        <w:tc>
          <w:tcPr>
            <w:tcW w:w="9243" w:type="dxa"/>
          </w:tcPr>
          <w:p w14:paraId="3496B7B4" w14:textId="77777777" w:rsidR="003B67ED" w:rsidRPr="00D87B35" w:rsidRDefault="003B67ED" w:rsidP="00830344">
            <w:pPr>
              <w:tabs>
                <w:tab w:val="clear" w:pos="9582"/>
              </w:tabs>
              <w:spacing w:after="0" w:line="240" w:lineRule="auto"/>
              <w:rPr>
                <w:rFonts w:cs="Arial"/>
              </w:rPr>
            </w:pPr>
          </w:p>
          <w:p w14:paraId="151239ED" w14:textId="77777777" w:rsidR="003B67ED" w:rsidRPr="00D87B35" w:rsidRDefault="003B67ED" w:rsidP="00830344">
            <w:pPr>
              <w:tabs>
                <w:tab w:val="clear" w:pos="9582"/>
              </w:tabs>
              <w:spacing w:after="0" w:line="240" w:lineRule="auto"/>
              <w:rPr>
                <w:rFonts w:cs="Arial"/>
              </w:rPr>
            </w:pPr>
          </w:p>
          <w:p w14:paraId="77450226" w14:textId="77777777" w:rsidR="003B67ED" w:rsidRPr="00D87B35" w:rsidRDefault="003B67ED" w:rsidP="00830344">
            <w:pPr>
              <w:tabs>
                <w:tab w:val="clear" w:pos="9582"/>
              </w:tabs>
              <w:spacing w:after="0" w:line="240" w:lineRule="auto"/>
              <w:rPr>
                <w:rFonts w:cs="Arial"/>
                <w:sz w:val="20"/>
              </w:rPr>
            </w:pPr>
          </w:p>
        </w:tc>
      </w:tr>
    </w:tbl>
    <w:p w14:paraId="53298473" w14:textId="77777777" w:rsidR="003B67ED" w:rsidRPr="00D87B35" w:rsidRDefault="003B67ED" w:rsidP="003B67ED">
      <w:pPr>
        <w:tabs>
          <w:tab w:val="clear" w:pos="9582"/>
        </w:tabs>
        <w:spacing w:after="0" w:line="240" w:lineRule="auto"/>
        <w:rPr>
          <w:rFonts w:cs="Arial"/>
          <w:sz w:val="20"/>
        </w:rPr>
      </w:pPr>
    </w:p>
    <w:p w14:paraId="7ACB09D6" w14:textId="77777777" w:rsidR="003B67ED" w:rsidRPr="00D87B35" w:rsidRDefault="003B67ED" w:rsidP="003B67ED">
      <w:pPr>
        <w:tabs>
          <w:tab w:val="clear" w:pos="9582"/>
        </w:tabs>
        <w:spacing w:after="0" w:line="240" w:lineRule="auto"/>
        <w:rPr>
          <w:rFonts w:cs="Arial"/>
          <w:sz w:val="20"/>
        </w:rPr>
      </w:pPr>
    </w:p>
    <w:p w14:paraId="5A4563AE" w14:textId="77777777" w:rsidR="003B67ED" w:rsidRPr="00D87B35" w:rsidRDefault="003B67ED" w:rsidP="003B67ED">
      <w:pPr>
        <w:tabs>
          <w:tab w:val="clear" w:pos="9582"/>
        </w:tabs>
        <w:spacing w:after="0" w:line="240" w:lineRule="auto"/>
        <w:ind w:left="720"/>
        <w:contextualSpacing/>
        <w:rPr>
          <w:rFonts w:cs="Arial"/>
          <w:sz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4643"/>
      </w:tblGrid>
      <w:tr w:rsidR="003B67ED" w14:paraId="65DEAAB0" w14:textId="77777777" w:rsidTr="00830344">
        <w:tc>
          <w:tcPr>
            <w:tcW w:w="1814" w:type="dxa"/>
            <w:tcBorders>
              <w:top w:val="nil"/>
              <w:left w:val="nil"/>
              <w:bottom w:val="nil"/>
              <w:right w:val="single" w:sz="4" w:space="0" w:color="auto"/>
            </w:tcBorders>
          </w:tcPr>
          <w:p w14:paraId="330DFDAD" w14:textId="77777777" w:rsidR="003B67ED" w:rsidRPr="00E72FD2" w:rsidRDefault="003B67ED" w:rsidP="00830344">
            <w:pPr>
              <w:tabs>
                <w:tab w:val="clear" w:pos="9582"/>
              </w:tabs>
              <w:spacing w:after="0" w:line="240" w:lineRule="auto"/>
              <w:rPr>
                <w:b/>
              </w:rPr>
            </w:pPr>
            <w:r w:rsidRPr="00E72FD2">
              <w:rPr>
                <w:b/>
              </w:rPr>
              <w:t>Completed by:</w:t>
            </w:r>
          </w:p>
        </w:tc>
        <w:tc>
          <w:tcPr>
            <w:tcW w:w="4643" w:type="dxa"/>
            <w:tcBorders>
              <w:left w:val="single" w:sz="4" w:space="0" w:color="auto"/>
            </w:tcBorders>
          </w:tcPr>
          <w:p w14:paraId="3AC9AC2A" w14:textId="77777777" w:rsidR="003B67ED" w:rsidRDefault="003B67ED" w:rsidP="00830344">
            <w:pPr>
              <w:tabs>
                <w:tab w:val="clear" w:pos="9582"/>
              </w:tabs>
              <w:spacing w:after="0" w:line="240" w:lineRule="auto"/>
            </w:pPr>
          </w:p>
        </w:tc>
      </w:tr>
      <w:tr w:rsidR="003B67ED" w14:paraId="5B25030B" w14:textId="77777777" w:rsidTr="00830344">
        <w:tc>
          <w:tcPr>
            <w:tcW w:w="1814" w:type="dxa"/>
            <w:tcBorders>
              <w:top w:val="nil"/>
              <w:left w:val="nil"/>
              <w:bottom w:val="nil"/>
              <w:right w:val="single" w:sz="4" w:space="0" w:color="auto"/>
            </w:tcBorders>
          </w:tcPr>
          <w:p w14:paraId="2A46FD34" w14:textId="77777777" w:rsidR="003B67ED" w:rsidRPr="00E72FD2" w:rsidRDefault="003B67ED" w:rsidP="00830344">
            <w:pPr>
              <w:tabs>
                <w:tab w:val="clear" w:pos="9582"/>
              </w:tabs>
              <w:spacing w:after="0" w:line="240" w:lineRule="auto"/>
              <w:rPr>
                <w:b/>
              </w:rPr>
            </w:pPr>
            <w:r w:rsidRPr="00E72FD2">
              <w:rPr>
                <w:b/>
              </w:rPr>
              <w:t>Date:</w:t>
            </w:r>
          </w:p>
        </w:tc>
        <w:tc>
          <w:tcPr>
            <w:tcW w:w="4643" w:type="dxa"/>
            <w:tcBorders>
              <w:left w:val="single" w:sz="4" w:space="0" w:color="auto"/>
            </w:tcBorders>
          </w:tcPr>
          <w:p w14:paraId="006C7083" w14:textId="77777777" w:rsidR="003B67ED" w:rsidRDefault="003B67ED" w:rsidP="00830344">
            <w:pPr>
              <w:tabs>
                <w:tab w:val="clear" w:pos="9582"/>
              </w:tabs>
              <w:spacing w:after="0" w:line="240" w:lineRule="auto"/>
            </w:pPr>
          </w:p>
        </w:tc>
      </w:tr>
    </w:tbl>
    <w:p w14:paraId="35F29257" w14:textId="77777777" w:rsidR="003B67ED" w:rsidRDefault="003B67ED" w:rsidP="003B67ED">
      <w:pPr>
        <w:tabs>
          <w:tab w:val="clear" w:pos="9582"/>
        </w:tabs>
        <w:spacing w:after="0" w:line="240" w:lineRule="auto"/>
        <w:rPr>
          <w:rFonts w:cs="Arial"/>
          <w:sz w:val="20"/>
        </w:rPr>
      </w:pPr>
    </w:p>
    <w:p w14:paraId="48A4F89A" w14:textId="77777777" w:rsidR="00107468" w:rsidRDefault="00107468" w:rsidP="003B67ED">
      <w:pPr>
        <w:tabs>
          <w:tab w:val="clear" w:pos="9582"/>
        </w:tabs>
        <w:spacing w:after="0" w:line="240" w:lineRule="auto"/>
      </w:pPr>
    </w:p>
    <w:p w14:paraId="35E4F4A3" w14:textId="16D7A2D9" w:rsidR="003B67ED" w:rsidRPr="00D87B35" w:rsidRDefault="003B67ED" w:rsidP="003B67ED">
      <w:pPr>
        <w:tabs>
          <w:tab w:val="clear" w:pos="9582"/>
        </w:tabs>
        <w:spacing w:after="0" w:line="240" w:lineRule="auto"/>
      </w:pPr>
      <w:r>
        <w:rPr>
          <w:noProof/>
        </w:rPr>
        <mc:AlternateContent>
          <mc:Choice Requires="wps">
            <w:drawing>
              <wp:anchor distT="45720" distB="45720" distL="114300" distR="114300" simplePos="0" relativeHeight="251659264" behindDoc="0" locked="0" layoutInCell="1" allowOverlap="1" wp14:anchorId="6655DAE2" wp14:editId="06BB024C">
                <wp:simplePos x="0" y="0"/>
                <wp:positionH relativeFrom="margin">
                  <wp:align>right</wp:align>
                </wp:positionH>
                <wp:positionV relativeFrom="paragraph">
                  <wp:posOffset>2623185</wp:posOffset>
                </wp:positionV>
                <wp:extent cx="2360930" cy="1404620"/>
                <wp:effectExtent l="0" t="0" r="63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6F3AD76" w14:textId="69CF118D" w:rsidR="003B67ED" w:rsidRDefault="003B67ED" w:rsidP="003B67ED">
                            <w:pPr>
                              <w:jc w:val="right"/>
                            </w:pPr>
                            <w:r>
                              <w:t>V</w:t>
                            </w:r>
                            <w:r w:rsidR="00975552">
                              <w:t>2</w:t>
                            </w:r>
                            <w:r>
                              <w:t>.0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655DAE2" id="_x0000_t202" coordsize="21600,21600" o:spt="202" path="m,l,21600r21600,l21600,xe">
                <v:stroke joinstyle="miter"/>
                <v:path gradientshapeok="t" o:connecttype="rect"/>
              </v:shapetype>
              <v:shape id="Text Box 2" o:spid="_x0000_s1026" type="#_x0000_t202" style="position:absolute;margin-left:134.7pt;margin-top:206.55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" stroked="f">
                <v:textbox style="mso-fit-shape-to-text:t">
                  <w:txbxContent>
                    <w:p w14:paraId="56F3AD76" w14:textId="69CF118D" w:rsidR="003B67ED" w:rsidRDefault="003B67ED" w:rsidP="003B67ED">
                      <w:pPr>
                        <w:jc w:val="right"/>
                      </w:pPr>
                      <w:r>
                        <w:t>V</w:t>
                      </w:r>
                      <w:r w:rsidR="00975552">
                        <w:t>2</w:t>
                      </w:r>
                      <w:r>
                        <w:t>.0</w:t>
                      </w:r>
                    </w:p>
                  </w:txbxContent>
                </v:textbox>
                <w10:wrap type="square" anchorx="margin"/>
              </v:shape>
            </w:pict>
          </mc:Fallback>
        </mc:AlternateContent>
      </w:r>
      <w:r>
        <w:t xml:space="preserve">Please submit this form by email to </w:t>
      </w:r>
      <w:hyperlink r:id="rId11" w:history="1">
        <w:r w:rsidR="00077272" w:rsidRPr="00077272">
          <w:rPr>
            <w:rStyle w:val="Hyperlink"/>
          </w:rPr>
          <w:t>customeroversight@lloyds.com</w:t>
        </w:r>
      </w:hyperlink>
      <w:r w:rsidR="00AF1EDC">
        <w:rPr>
          <w:rStyle w:val="Hyperlink"/>
        </w:rPr>
        <w:t xml:space="preserve">. </w:t>
      </w:r>
      <w:r>
        <w:t xml:space="preserve"> </w:t>
      </w:r>
    </w:p>
    <w:p w14:paraId="2B89F3AC" w14:textId="77777777" w:rsidR="00BE14BC" w:rsidRPr="003A3BEA" w:rsidRDefault="00BE14BC" w:rsidP="003B67ED"/>
    <w:sectPr w:rsidR="00BE14BC" w:rsidRPr="003A3BEA" w:rsidSect="00773B70">
      <w:footerReference w:type="default" r:id="rId12"/>
      <w:headerReference w:type="first" r:id="rId13"/>
      <w:footerReference w:type="first" r:id="rId14"/>
      <w:type w:val="continuous"/>
      <w:pgSz w:w="11907" w:h="16840" w:code="9"/>
      <w:pgMar w:top="2421" w:right="1474" w:bottom="1440" w:left="1474" w:header="284" w:footer="4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D3BC3" w14:textId="77777777" w:rsidR="001B1485" w:rsidRDefault="001B1485">
      <w:pPr>
        <w:spacing w:line="240" w:lineRule="auto"/>
      </w:pPr>
      <w:r>
        <w:separator/>
      </w:r>
    </w:p>
  </w:endnote>
  <w:endnote w:type="continuationSeparator" w:id="0">
    <w:p w14:paraId="175936F7" w14:textId="77777777" w:rsidR="001B1485" w:rsidRDefault="001B14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fontKey="{B60659FB-A1EA-4F57-A6A3-6356D211D54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11CA" w14:textId="77777777" w:rsidR="0001662E" w:rsidRDefault="00FB341E" w:rsidP="003811C5">
    <w:pPr>
      <w:pStyle w:val="Footer"/>
      <w:tabs>
        <w:tab w:val="clear" w:pos="4320"/>
        <w:tab w:val="clear" w:pos="8640"/>
        <w:tab w:val="right" w:pos="9072"/>
      </w:tabs>
      <w:rPr>
        <w:sz w:val="12"/>
        <w:szCs w:val="12"/>
      </w:rPr>
    </w:pPr>
    <w:r>
      <w:rPr>
        <w:noProof/>
        <w:sz w:val="12"/>
        <w:szCs w:val="12"/>
      </w:rPr>
      <mc:AlternateContent>
        <mc:Choice Requires="wps">
          <w:drawing>
            <wp:anchor distT="0" distB="0" distL="114300" distR="114300" simplePos="0" relativeHeight="251662336" behindDoc="0" locked="0" layoutInCell="0" allowOverlap="1" wp14:anchorId="0DEF326E" wp14:editId="593FDCF4">
              <wp:simplePos x="0" y="0"/>
              <wp:positionH relativeFrom="page">
                <wp:posOffset>0</wp:posOffset>
              </wp:positionH>
              <wp:positionV relativeFrom="page">
                <wp:posOffset>10236200</wp:posOffset>
              </wp:positionV>
              <wp:extent cx="7560945" cy="266700"/>
              <wp:effectExtent l="0" t="0" r="0" b="0"/>
              <wp:wrapNone/>
              <wp:docPr id="1" name="MSIPCM6a6e4e789ec39f1e07afbb2c" descr="{&quot;HashCode&quot;:211434754,&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55BC2C" w14:textId="6A53BAA9" w:rsidR="00FB341E" w:rsidRPr="00546507" w:rsidRDefault="00546507" w:rsidP="00546507">
                          <w:pPr>
                            <w:spacing w:after="0"/>
                            <w:jc w:val="center"/>
                            <w:rPr>
                              <w:rFonts w:ascii="Calibri" w:hAnsi="Calibri" w:cs="Calibri"/>
                              <w:color w:val="000000"/>
                              <w:sz w:val="20"/>
                            </w:rPr>
                          </w:pPr>
                          <w:r w:rsidRPr="00546507">
                            <w:rPr>
                              <w:rFonts w:ascii="Calibri" w:hAnsi="Calibri" w:cs="Calibri"/>
                              <w:color w:val="000000"/>
                              <w:sz w:val="20"/>
                            </w:rPr>
                            <w:t>Classification: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EF326E" id="_x0000_t202" coordsize="21600,21600" o:spt="202" path="m,l,21600r21600,l21600,xe">
              <v:stroke joinstyle="miter"/>
              <v:path gradientshapeok="t" o:connecttype="rect"/>
            </v:shapetype>
            <v:shape id="MSIPCM6a6e4e789ec39f1e07afbb2c" o:spid="_x0000_s1027" type="#_x0000_t202" alt="{&quot;HashCode&quot;:211434754,&quot;Height&quot;:842.0,&quot;Width&quot;:595.0,&quot;Placement&quot;:&quot;Footer&quot;,&quot;Index&quot;:&quot;Primary&quot;,&quot;Section&quot;:1,&quot;Top&quot;:0.0,&quot;Left&quot;:0.0}" style="position:absolute;margin-left:0;margin-top:806pt;width:595.35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" o:allowincell="f" filled="f" stroked="f" strokeweight=".5pt">
              <v:textbox inset=",0,,0">
                <w:txbxContent>
                  <w:p w14:paraId="4855BC2C" w14:textId="6A53BAA9" w:rsidR="00FB341E" w:rsidRPr="00546507" w:rsidRDefault="00546507" w:rsidP="00546507">
                    <w:pPr>
                      <w:spacing w:after="0"/>
                      <w:jc w:val="center"/>
                      <w:rPr>
                        <w:rFonts w:ascii="Calibri" w:hAnsi="Calibri" w:cs="Calibri"/>
                        <w:color w:val="000000"/>
                        <w:sz w:val="20"/>
                      </w:rPr>
                    </w:pPr>
                    <w:r w:rsidRPr="00546507">
                      <w:rPr>
                        <w:rFonts w:ascii="Calibri" w:hAnsi="Calibri" w:cs="Calibri"/>
                        <w:color w:val="000000"/>
                        <w:sz w:val="20"/>
                      </w:rPr>
                      <w:t>Classification: Unclassified</w:t>
                    </w:r>
                  </w:p>
                </w:txbxContent>
              </v:textbox>
              <w10:wrap anchorx="page" anchory="page"/>
            </v:shape>
          </w:pict>
        </mc:Fallback>
      </mc:AlternateContent>
    </w:r>
  </w:p>
  <w:p w14:paraId="044360D5" w14:textId="77777777" w:rsidR="0001662E" w:rsidRDefault="0001662E" w:rsidP="003811C5">
    <w:pPr>
      <w:pStyle w:val="Footer"/>
      <w:tabs>
        <w:tab w:val="clear" w:pos="4320"/>
        <w:tab w:val="clear" w:pos="8640"/>
        <w:tab w:val="right" w:pos="9072"/>
      </w:tabs>
      <w:rPr>
        <w:sz w:val="12"/>
        <w:szCs w:val="12"/>
      </w:rPr>
    </w:pPr>
  </w:p>
  <w:p w14:paraId="27E674F7" w14:textId="77777777" w:rsidR="0001662E" w:rsidRDefault="0001662E" w:rsidP="003811C5">
    <w:pPr>
      <w:pStyle w:val="Footer"/>
      <w:tabs>
        <w:tab w:val="clear" w:pos="4320"/>
        <w:tab w:val="clear" w:pos="8640"/>
        <w:tab w:val="right" w:pos="9072"/>
      </w:tabs>
      <w:rPr>
        <w:sz w:val="12"/>
        <w:szCs w:val="12"/>
      </w:rPr>
    </w:pPr>
  </w:p>
  <w:p w14:paraId="4F21FA4D" w14:textId="278DC1F1" w:rsidR="0001662E" w:rsidRPr="00C970BB" w:rsidRDefault="0001662E" w:rsidP="00773B70">
    <w:pPr>
      <w:pStyle w:val="Footer"/>
      <w:tabs>
        <w:tab w:val="clear" w:pos="4320"/>
        <w:tab w:val="clear" w:pos="8640"/>
        <w:tab w:val="right" w:pos="8959"/>
      </w:tabs>
      <w:rPr>
        <w:sz w:val="12"/>
        <w:szCs w:val="12"/>
      </w:rPr>
    </w:pPr>
    <w:r w:rsidRPr="00C970BB">
      <w:rPr>
        <w:sz w:val="12"/>
        <w:szCs w:val="12"/>
      </w:rPr>
      <w:fldChar w:fldCharType="begin"/>
    </w:r>
    <w:r w:rsidRPr="00C970BB">
      <w:rPr>
        <w:sz w:val="12"/>
        <w:szCs w:val="12"/>
      </w:rPr>
      <w:instrText xml:space="preserve"> FILENAME  \* Lower  \* MERGEFORMAT </w:instrText>
    </w:r>
    <w:r w:rsidRPr="00C970BB">
      <w:rPr>
        <w:sz w:val="12"/>
        <w:szCs w:val="12"/>
      </w:rPr>
      <w:fldChar w:fldCharType="separate"/>
    </w:r>
    <w:r w:rsidRPr="00C970BB">
      <w:rPr>
        <w:sz w:val="12"/>
        <w:szCs w:val="12"/>
      </w:rPr>
      <w:fldChar w:fldCharType="end"/>
    </w:r>
    <w:r w:rsidRPr="00C970BB">
      <w:rPr>
        <w:sz w:val="12"/>
        <w:szCs w:val="12"/>
      </w:rPr>
      <w:tab/>
    </w:r>
    <w:r>
      <w:rPr>
        <w:sz w:val="12"/>
        <w:szCs w:val="12"/>
      </w:rPr>
      <w:t xml:space="preserve">Page </w:t>
    </w:r>
    <w:r w:rsidRPr="00C970BB">
      <w:rPr>
        <w:sz w:val="12"/>
        <w:szCs w:val="12"/>
      </w:rPr>
      <w:fldChar w:fldCharType="begin"/>
    </w:r>
    <w:r w:rsidRPr="00C970BB">
      <w:rPr>
        <w:sz w:val="12"/>
        <w:szCs w:val="12"/>
      </w:rPr>
      <w:instrText xml:space="preserve"> PAGE  \* Arabic  \* MERGEFORMAT </w:instrText>
    </w:r>
    <w:r w:rsidRPr="00C970BB">
      <w:rPr>
        <w:sz w:val="12"/>
        <w:szCs w:val="12"/>
      </w:rPr>
      <w:fldChar w:fldCharType="separate"/>
    </w:r>
    <w:r>
      <w:rPr>
        <w:noProof/>
        <w:sz w:val="12"/>
        <w:szCs w:val="12"/>
      </w:rPr>
      <w:t>2</w:t>
    </w:r>
    <w:r w:rsidRPr="00C970BB">
      <w:rPr>
        <w:sz w:val="12"/>
        <w:szCs w:val="12"/>
      </w:rPr>
      <w:fldChar w:fldCharType="end"/>
    </w:r>
    <w:r>
      <w:rPr>
        <w:sz w:val="12"/>
        <w:szCs w:val="12"/>
      </w:rPr>
      <w:t xml:space="preserve"> of</w:t>
    </w:r>
    <w:r w:rsidRPr="009968A7">
      <w:rPr>
        <w:sz w:val="12"/>
        <w:szCs w:val="12"/>
      </w:rPr>
      <w:t xml:space="preserve"> </w:t>
    </w:r>
    <w:r w:rsidRPr="009968A7">
      <w:rPr>
        <w:rStyle w:val="PageNumber"/>
        <w:szCs w:val="12"/>
      </w:rPr>
      <w:fldChar w:fldCharType="begin"/>
    </w:r>
    <w:r w:rsidRPr="009968A7">
      <w:rPr>
        <w:rStyle w:val="PageNumber"/>
        <w:szCs w:val="12"/>
      </w:rPr>
      <w:instrText xml:space="preserve"> NUMPAGES </w:instrText>
    </w:r>
    <w:r w:rsidRPr="009968A7">
      <w:rPr>
        <w:rStyle w:val="PageNumber"/>
        <w:szCs w:val="12"/>
      </w:rPr>
      <w:fldChar w:fldCharType="separate"/>
    </w:r>
    <w:r>
      <w:rPr>
        <w:rStyle w:val="PageNumber"/>
        <w:noProof/>
        <w:szCs w:val="12"/>
      </w:rPr>
      <w:t>2</w:t>
    </w:r>
    <w:r w:rsidRPr="009968A7">
      <w:rPr>
        <w:rStyle w:val="PageNumber"/>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D6D8" w14:textId="77777777" w:rsidR="0001662E" w:rsidRDefault="00FB341E" w:rsidP="00773B70">
    <w:pPr>
      <w:pStyle w:val="Footer"/>
      <w:tabs>
        <w:tab w:val="clear" w:pos="4320"/>
        <w:tab w:val="clear" w:pos="8640"/>
        <w:tab w:val="right" w:pos="8931"/>
      </w:tabs>
      <w:rPr>
        <w:sz w:val="12"/>
        <w:szCs w:val="12"/>
      </w:rPr>
    </w:pPr>
    <w:r>
      <w:rPr>
        <w:noProof/>
        <w:sz w:val="12"/>
        <w:szCs w:val="12"/>
      </w:rPr>
      <mc:AlternateContent>
        <mc:Choice Requires="wps">
          <w:drawing>
            <wp:anchor distT="0" distB="0" distL="114300" distR="114300" simplePos="0" relativeHeight="251663360" behindDoc="0" locked="0" layoutInCell="0" allowOverlap="1" wp14:anchorId="39508073" wp14:editId="34A93C78">
              <wp:simplePos x="0" y="0"/>
              <wp:positionH relativeFrom="page">
                <wp:posOffset>0</wp:posOffset>
              </wp:positionH>
              <wp:positionV relativeFrom="page">
                <wp:posOffset>10236200</wp:posOffset>
              </wp:positionV>
              <wp:extent cx="7560945" cy="266700"/>
              <wp:effectExtent l="0" t="0" r="0" b="0"/>
              <wp:wrapNone/>
              <wp:docPr id="4" name="MSIPCM03024db382d25d438097ad34" descr="{&quot;HashCode&quot;:211434754,&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108E76" w14:textId="47AF7BCC" w:rsidR="00FB341E" w:rsidRPr="00546507" w:rsidRDefault="00546507" w:rsidP="00546507">
                          <w:pPr>
                            <w:spacing w:after="0"/>
                            <w:jc w:val="center"/>
                            <w:rPr>
                              <w:rFonts w:ascii="Calibri" w:hAnsi="Calibri" w:cs="Calibri"/>
                              <w:color w:val="000000"/>
                              <w:sz w:val="20"/>
                            </w:rPr>
                          </w:pPr>
                          <w:r w:rsidRPr="00546507">
                            <w:rPr>
                              <w:rFonts w:ascii="Calibri" w:hAnsi="Calibri" w:cs="Calibri"/>
                              <w:color w:val="000000"/>
                              <w:sz w:val="20"/>
                            </w:rPr>
                            <w:t>Classification: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508073" id="_x0000_t202" coordsize="21600,21600" o:spt="202" path="m,l,21600r21600,l21600,xe">
              <v:stroke joinstyle="miter"/>
              <v:path gradientshapeok="t" o:connecttype="rect"/>
            </v:shapetype>
            <v:shape id="MSIPCM03024db382d25d438097ad34" o:spid="_x0000_s1028" type="#_x0000_t202" alt="{&quot;HashCode&quot;:211434754,&quot;Height&quot;:842.0,&quot;Width&quot;:595.0,&quot;Placement&quot;:&quot;Footer&quot;,&quot;Index&quot;:&quot;FirstPage&quot;,&quot;Section&quot;:1,&quot;Top&quot;:0.0,&quot;Left&quot;:0.0}" style="position:absolute;margin-left:0;margin-top:806pt;width:595.35pt;height:21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" o:allowincell="f" filled="f" stroked="f" strokeweight=".5pt">
              <v:textbox inset=",0,,0">
                <w:txbxContent>
                  <w:p w14:paraId="30108E76" w14:textId="47AF7BCC" w:rsidR="00FB341E" w:rsidRPr="00546507" w:rsidRDefault="00546507" w:rsidP="00546507">
                    <w:pPr>
                      <w:spacing w:after="0"/>
                      <w:jc w:val="center"/>
                      <w:rPr>
                        <w:rFonts w:ascii="Calibri" w:hAnsi="Calibri" w:cs="Calibri"/>
                        <w:color w:val="000000"/>
                        <w:sz w:val="20"/>
                      </w:rPr>
                    </w:pPr>
                    <w:r w:rsidRPr="00546507">
                      <w:rPr>
                        <w:rFonts w:ascii="Calibri" w:hAnsi="Calibri" w:cs="Calibri"/>
                        <w:color w:val="000000"/>
                        <w:sz w:val="20"/>
                      </w:rPr>
                      <w:t>Classification: Unclassified</w:t>
                    </w:r>
                  </w:p>
                </w:txbxContent>
              </v:textbox>
              <w10:wrap anchorx="page" anchory="page"/>
            </v:shape>
          </w:pict>
        </mc:Fallback>
      </mc:AlternateContent>
    </w:r>
  </w:p>
  <w:p w14:paraId="624FDEDA" w14:textId="77777777" w:rsidR="0001662E" w:rsidRDefault="0001662E" w:rsidP="003811C5">
    <w:pPr>
      <w:pStyle w:val="Footer"/>
      <w:tabs>
        <w:tab w:val="clear" w:pos="4320"/>
        <w:tab w:val="clear" w:pos="8640"/>
        <w:tab w:val="right" w:pos="9072"/>
      </w:tabs>
      <w:rPr>
        <w:sz w:val="12"/>
        <w:szCs w:val="12"/>
      </w:rPr>
    </w:pPr>
  </w:p>
  <w:p w14:paraId="2D254EDA" w14:textId="77777777" w:rsidR="0001662E" w:rsidRDefault="0001662E" w:rsidP="003811C5">
    <w:pPr>
      <w:pStyle w:val="Footer"/>
      <w:tabs>
        <w:tab w:val="clear" w:pos="4320"/>
        <w:tab w:val="clear" w:pos="8640"/>
        <w:tab w:val="right" w:pos="9072"/>
      </w:tabs>
      <w:rPr>
        <w:sz w:val="12"/>
        <w:szCs w:val="12"/>
      </w:rPr>
    </w:pPr>
  </w:p>
  <w:p w14:paraId="0B4ECC21" w14:textId="087A9972" w:rsidR="0001662E" w:rsidRPr="00F80C2F" w:rsidRDefault="0001662E" w:rsidP="00773B70">
    <w:pPr>
      <w:pStyle w:val="Footer"/>
      <w:tabs>
        <w:tab w:val="clear" w:pos="4320"/>
        <w:tab w:val="clear" w:pos="8640"/>
        <w:tab w:val="right" w:pos="8959"/>
      </w:tabs>
      <w:rPr>
        <w:sz w:val="12"/>
        <w:szCs w:val="12"/>
      </w:rPr>
    </w:pPr>
    <w:r w:rsidRPr="00F80C2F">
      <w:rPr>
        <w:sz w:val="12"/>
        <w:szCs w:val="12"/>
      </w:rPr>
      <w:fldChar w:fldCharType="begin"/>
    </w:r>
    <w:r w:rsidRPr="00F80C2F">
      <w:rPr>
        <w:sz w:val="12"/>
        <w:szCs w:val="12"/>
      </w:rPr>
      <w:instrText xml:space="preserve"> FILENAME  \* Lower  \* MERGEFORMAT </w:instrText>
    </w:r>
    <w:r w:rsidRPr="00F80C2F">
      <w:rPr>
        <w:sz w:val="12"/>
        <w:szCs w:val="12"/>
      </w:rPr>
      <w:fldChar w:fldCharType="separate"/>
    </w:r>
    <w:r w:rsidRPr="00F80C2F">
      <w:rPr>
        <w:sz w:val="12"/>
        <w:szCs w:val="12"/>
      </w:rPr>
      <w:fldChar w:fldCharType="end"/>
    </w:r>
    <w:r w:rsidRPr="00F80C2F">
      <w:rPr>
        <w:sz w:val="12"/>
        <w:szCs w:val="12"/>
      </w:rPr>
      <w:tab/>
      <w:t>P</w:t>
    </w:r>
    <w:r w:rsidRPr="00D63CEF">
      <w:rPr>
        <w:sz w:val="12"/>
        <w:szCs w:val="12"/>
      </w:rPr>
      <w:t xml:space="preserve">age </w:t>
    </w:r>
    <w:r w:rsidRPr="00D63CEF">
      <w:rPr>
        <w:rStyle w:val="PageNumber"/>
        <w:szCs w:val="12"/>
      </w:rPr>
      <w:fldChar w:fldCharType="begin"/>
    </w:r>
    <w:r w:rsidRPr="00D63CEF">
      <w:rPr>
        <w:rStyle w:val="PageNumber"/>
        <w:szCs w:val="12"/>
      </w:rPr>
      <w:instrText xml:space="preserve"> PAGE </w:instrText>
    </w:r>
    <w:r w:rsidRPr="00D63CEF">
      <w:rPr>
        <w:rStyle w:val="PageNumber"/>
        <w:szCs w:val="12"/>
      </w:rPr>
      <w:fldChar w:fldCharType="separate"/>
    </w:r>
    <w:r w:rsidR="0038253F">
      <w:rPr>
        <w:rStyle w:val="PageNumber"/>
        <w:noProof/>
        <w:szCs w:val="12"/>
      </w:rPr>
      <w:t>1</w:t>
    </w:r>
    <w:r w:rsidRPr="00D63CEF">
      <w:rPr>
        <w:rStyle w:val="PageNumber"/>
        <w:szCs w:val="12"/>
      </w:rPr>
      <w:fldChar w:fldCharType="end"/>
    </w:r>
    <w:r w:rsidRPr="00D63CEF">
      <w:rPr>
        <w:sz w:val="12"/>
        <w:szCs w:val="12"/>
      </w:rPr>
      <w:t xml:space="preserve"> of </w:t>
    </w:r>
    <w:r w:rsidRPr="00D63CEF">
      <w:rPr>
        <w:rStyle w:val="PageNumber"/>
        <w:szCs w:val="12"/>
      </w:rPr>
      <w:fldChar w:fldCharType="begin"/>
    </w:r>
    <w:r w:rsidRPr="00D63CEF">
      <w:rPr>
        <w:rStyle w:val="PageNumber"/>
        <w:szCs w:val="12"/>
      </w:rPr>
      <w:instrText xml:space="preserve"> NUMPAGES </w:instrText>
    </w:r>
    <w:r w:rsidRPr="00D63CEF">
      <w:rPr>
        <w:rStyle w:val="PageNumber"/>
        <w:szCs w:val="12"/>
      </w:rPr>
      <w:fldChar w:fldCharType="separate"/>
    </w:r>
    <w:r w:rsidR="0038253F">
      <w:rPr>
        <w:rStyle w:val="PageNumber"/>
        <w:noProof/>
        <w:szCs w:val="12"/>
      </w:rPr>
      <w:t>1</w:t>
    </w:r>
    <w:r w:rsidRPr="00D63CEF">
      <w:rPr>
        <w:rStyle w:val="PageNumber"/>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8A39D" w14:textId="77777777" w:rsidR="001B1485" w:rsidRDefault="001B1485">
      <w:pPr>
        <w:spacing w:line="240" w:lineRule="auto"/>
      </w:pPr>
      <w:r>
        <w:separator/>
      </w:r>
    </w:p>
  </w:footnote>
  <w:footnote w:type="continuationSeparator" w:id="0">
    <w:p w14:paraId="4E158199" w14:textId="77777777" w:rsidR="001B1485" w:rsidRDefault="001B14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731D" w14:textId="77777777" w:rsidR="0068116D" w:rsidRDefault="0068116D" w:rsidP="0068116D">
    <w:pPr>
      <w:rPr>
        <w:lang w:val="en-US"/>
      </w:rPr>
    </w:pPr>
    <w:r>
      <w:rPr>
        <w:noProof/>
      </w:rPr>
      <w:drawing>
        <wp:anchor distT="0" distB="0" distL="114300" distR="114300" simplePos="0" relativeHeight="251659264" behindDoc="0" locked="1" layoutInCell="1" allowOverlap="1" wp14:anchorId="1FD755F5" wp14:editId="23095D64">
          <wp:simplePos x="0" y="0"/>
          <wp:positionH relativeFrom="column">
            <wp:posOffset>635</wp:posOffset>
          </wp:positionH>
          <wp:positionV relativeFrom="paragraph">
            <wp:posOffset>635</wp:posOffset>
          </wp:positionV>
          <wp:extent cx="1296000" cy="523080"/>
          <wp:effectExtent l="0" t="0" r="0" b="0"/>
          <wp:wrapNone/>
          <wp:docPr id="3" name="Picture 3" descr="TAB_100mm_NONBLE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_100mm_NONBLEED_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523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7CEFC8" w14:textId="77777777" w:rsidR="0068116D" w:rsidRDefault="0068116D" w:rsidP="0068116D"/>
  <w:p w14:paraId="1207BA1B" w14:textId="77777777" w:rsidR="0068116D" w:rsidRPr="00D758D6" w:rsidRDefault="0068116D" w:rsidP="0068116D">
    <w:pPr>
      <w:spacing w:line="260" w:lineRule="atLeast"/>
    </w:pPr>
  </w:p>
  <w:p w14:paraId="4D7B473E" w14:textId="427464F7" w:rsidR="006E389F" w:rsidRDefault="00AF1EDC" w:rsidP="006E389F">
    <w:pPr>
      <w:spacing w:line="680" w:lineRule="exact"/>
      <w:jc w:val="right"/>
      <w:rPr>
        <w:rFonts w:cs="Arial"/>
        <w:color w:val="1E35BF"/>
        <w:sz w:val="36"/>
        <w:szCs w:val="36"/>
        <w:lang w:val="en-US"/>
      </w:rPr>
    </w:pPr>
    <w:r>
      <w:rPr>
        <w:rFonts w:cs="Arial"/>
        <w:color w:val="1E35BF"/>
        <w:sz w:val="36"/>
        <w:szCs w:val="36"/>
        <w:lang w:val="en-US"/>
      </w:rPr>
      <w:t>Customer Oversight Group</w:t>
    </w:r>
    <w:r w:rsidR="00FB341E">
      <w:rPr>
        <w:rFonts w:cs="Arial"/>
        <w:color w:val="1E35BF"/>
        <w:sz w:val="36"/>
        <w:szCs w:val="36"/>
        <w:lang w:val="en-US"/>
      </w:rPr>
      <w:t xml:space="preserve"> </w:t>
    </w:r>
    <w:r w:rsidR="00BD3685">
      <w:rPr>
        <w:rFonts w:cs="Arial"/>
        <w:color w:val="1E35BF"/>
        <w:sz w:val="36"/>
        <w:szCs w:val="36"/>
        <w:lang w:val="en-US"/>
      </w:rPr>
      <w:t>Notification</w:t>
    </w:r>
    <w:r w:rsidR="00FB341E">
      <w:rPr>
        <w:rFonts w:cs="Arial"/>
        <w:color w:val="1E35BF"/>
        <w:sz w:val="36"/>
        <w:szCs w:val="36"/>
        <w:lang w:val="en-US"/>
      </w:rPr>
      <w:t xml:space="preserv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7E1C56"/>
    <w:lvl w:ilvl="0">
      <w:start w:val="1"/>
      <w:numFmt w:val="decimal"/>
      <w:pStyle w:val="NumberList"/>
      <w:lvlText w:val="%1"/>
      <w:lvlJc w:val="left"/>
      <w:pPr>
        <w:tabs>
          <w:tab w:val="num" w:pos="425"/>
        </w:tabs>
        <w:ind w:left="425" w:hanging="425"/>
      </w:pPr>
      <w:rPr>
        <w:rFonts w:ascii="Arial" w:hAnsi="Arial" w:hint="default"/>
        <w:b/>
        <w:i w:val="0"/>
        <w:sz w:val="22"/>
        <w:szCs w:val="22"/>
      </w:rPr>
    </w:lvl>
  </w:abstractNum>
  <w:abstractNum w:abstractNumId="1" w15:restartNumberingAfterBreak="0">
    <w:nsid w:val="FFFFFF89"/>
    <w:multiLevelType w:val="singleLevel"/>
    <w:tmpl w:val="67103370"/>
    <w:lvl w:ilvl="0">
      <w:start w:val="1"/>
      <w:numFmt w:val="bullet"/>
      <w:pStyle w:val="ListBullet"/>
      <w:lvlText w:val=""/>
      <w:lvlJc w:val="left"/>
      <w:pPr>
        <w:tabs>
          <w:tab w:val="num" w:pos="425"/>
        </w:tabs>
        <w:ind w:left="425" w:hanging="425"/>
      </w:pPr>
      <w:rPr>
        <w:rFonts w:ascii="Symbol" w:hAnsi="Symbol" w:hint="default"/>
      </w:rPr>
    </w:lvl>
  </w:abstractNum>
  <w:abstractNum w:abstractNumId="2" w15:restartNumberingAfterBreak="0">
    <w:nsid w:val="09095B16"/>
    <w:multiLevelType w:val="hybridMultilevel"/>
    <w:tmpl w:val="27988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E027E"/>
    <w:multiLevelType w:val="hybridMultilevel"/>
    <w:tmpl w:val="A6D84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83CDE"/>
    <w:multiLevelType w:val="hybridMultilevel"/>
    <w:tmpl w:val="7DC0A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9C66F4"/>
    <w:multiLevelType w:val="hybridMultilevel"/>
    <w:tmpl w:val="B1523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514DF"/>
    <w:multiLevelType w:val="hybridMultilevel"/>
    <w:tmpl w:val="AF7CD380"/>
    <w:lvl w:ilvl="0" w:tplc="20607644">
      <w:start w:val="1"/>
      <w:numFmt w:val="bullet"/>
      <w:pStyle w:val="Sub-Bullets"/>
      <w:lvlText w:val="o"/>
      <w:lvlJc w:val="left"/>
      <w:pPr>
        <w:tabs>
          <w:tab w:val="num" w:pos="717"/>
        </w:tabs>
        <w:ind w:left="717" w:hanging="292"/>
      </w:pPr>
      <w:rPr>
        <w:rFonts w:ascii="Courier New" w:hAnsi="Courier New" w:hint="default"/>
      </w:rPr>
    </w:lvl>
    <w:lvl w:ilvl="1" w:tplc="FB8E29EA">
      <w:start w:val="1"/>
      <w:numFmt w:val="bullet"/>
      <w:pStyle w:val="Sub-Bullets"/>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0E795A"/>
    <w:multiLevelType w:val="hybridMultilevel"/>
    <w:tmpl w:val="8FBA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447D3"/>
    <w:multiLevelType w:val="hybridMultilevel"/>
    <w:tmpl w:val="73809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6B72D2"/>
    <w:multiLevelType w:val="singleLevel"/>
    <w:tmpl w:val="24D8F1EC"/>
    <w:lvl w:ilvl="0">
      <w:start w:val="1"/>
      <w:numFmt w:val="lowerLetter"/>
      <w:pStyle w:val="LetterList"/>
      <w:lvlText w:val="%1"/>
      <w:lvlJc w:val="left"/>
      <w:pPr>
        <w:tabs>
          <w:tab w:val="num" w:pos="425"/>
        </w:tabs>
        <w:ind w:left="425" w:hanging="425"/>
      </w:pPr>
      <w:rPr>
        <w:rFonts w:hint="default"/>
      </w:rPr>
    </w:lvl>
  </w:abstractNum>
  <w:abstractNum w:abstractNumId="10" w15:restartNumberingAfterBreak="0">
    <w:nsid w:val="75F63402"/>
    <w:multiLevelType w:val="hybridMultilevel"/>
    <w:tmpl w:val="E2A45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8095292">
    <w:abstractNumId w:val="9"/>
  </w:num>
  <w:num w:numId="2" w16cid:durableId="377557770">
    <w:abstractNumId w:val="1"/>
  </w:num>
  <w:num w:numId="3" w16cid:durableId="1883903436">
    <w:abstractNumId w:val="0"/>
  </w:num>
  <w:num w:numId="4" w16cid:durableId="938759417">
    <w:abstractNumId w:val="6"/>
  </w:num>
  <w:num w:numId="5" w16cid:durableId="84546419">
    <w:abstractNumId w:val="2"/>
  </w:num>
  <w:num w:numId="6" w16cid:durableId="1686327851">
    <w:abstractNumId w:val="3"/>
  </w:num>
  <w:num w:numId="7" w16cid:durableId="2034918827">
    <w:abstractNumId w:val="10"/>
  </w:num>
  <w:num w:numId="8" w16cid:durableId="263808339">
    <w:abstractNumId w:val="7"/>
  </w:num>
  <w:num w:numId="9" w16cid:durableId="805977622">
    <w:abstractNumId w:val="5"/>
  </w:num>
  <w:num w:numId="10" w16cid:durableId="61146291">
    <w:abstractNumId w:val="4"/>
  </w:num>
  <w:num w:numId="11" w16cid:durableId="142063983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1E"/>
    <w:rsid w:val="0001662E"/>
    <w:rsid w:val="00032D22"/>
    <w:rsid w:val="00035485"/>
    <w:rsid w:val="00040E67"/>
    <w:rsid w:val="000533EC"/>
    <w:rsid w:val="00060CE2"/>
    <w:rsid w:val="00077272"/>
    <w:rsid w:val="00086641"/>
    <w:rsid w:val="000975F1"/>
    <w:rsid w:val="000A07A2"/>
    <w:rsid w:val="000B706E"/>
    <w:rsid w:val="000C465B"/>
    <w:rsid w:val="000D38F9"/>
    <w:rsid w:val="00106436"/>
    <w:rsid w:val="00107468"/>
    <w:rsid w:val="00116CF3"/>
    <w:rsid w:val="0012413A"/>
    <w:rsid w:val="0014052E"/>
    <w:rsid w:val="00153239"/>
    <w:rsid w:val="001624C2"/>
    <w:rsid w:val="0017519A"/>
    <w:rsid w:val="00191383"/>
    <w:rsid w:val="001A171E"/>
    <w:rsid w:val="001B1485"/>
    <w:rsid w:val="001D7526"/>
    <w:rsid w:val="001F16BA"/>
    <w:rsid w:val="00217B86"/>
    <w:rsid w:val="002369AD"/>
    <w:rsid w:val="002611AA"/>
    <w:rsid w:val="00277644"/>
    <w:rsid w:val="002B53A6"/>
    <w:rsid w:val="002B6AC2"/>
    <w:rsid w:val="002C0BD6"/>
    <w:rsid w:val="002D1274"/>
    <w:rsid w:val="002F1F14"/>
    <w:rsid w:val="0035187C"/>
    <w:rsid w:val="00376997"/>
    <w:rsid w:val="003811C5"/>
    <w:rsid w:val="0038253F"/>
    <w:rsid w:val="0038306B"/>
    <w:rsid w:val="003875B7"/>
    <w:rsid w:val="003925FE"/>
    <w:rsid w:val="003A3BEA"/>
    <w:rsid w:val="003B016C"/>
    <w:rsid w:val="003B67ED"/>
    <w:rsid w:val="003D3A77"/>
    <w:rsid w:val="003D5939"/>
    <w:rsid w:val="003F01EB"/>
    <w:rsid w:val="00451713"/>
    <w:rsid w:val="00484485"/>
    <w:rsid w:val="004862EC"/>
    <w:rsid w:val="004976D1"/>
    <w:rsid w:val="004D302B"/>
    <w:rsid w:val="004F3E9E"/>
    <w:rsid w:val="005239C5"/>
    <w:rsid w:val="00527888"/>
    <w:rsid w:val="00546507"/>
    <w:rsid w:val="00554E0A"/>
    <w:rsid w:val="00566A0C"/>
    <w:rsid w:val="00570586"/>
    <w:rsid w:val="005851BE"/>
    <w:rsid w:val="005C18E6"/>
    <w:rsid w:val="005C394E"/>
    <w:rsid w:val="005C5CE2"/>
    <w:rsid w:val="005D0A47"/>
    <w:rsid w:val="005D443B"/>
    <w:rsid w:val="005F0DDD"/>
    <w:rsid w:val="005F7B66"/>
    <w:rsid w:val="00606C21"/>
    <w:rsid w:val="0060723D"/>
    <w:rsid w:val="00615111"/>
    <w:rsid w:val="00625962"/>
    <w:rsid w:val="00632210"/>
    <w:rsid w:val="00642221"/>
    <w:rsid w:val="00652F50"/>
    <w:rsid w:val="0068116D"/>
    <w:rsid w:val="00695E67"/>
    <w:rsid w:val="006C269E"/>
    <w:rsid w:val="006C6C11"/>
    <w:rsid w:val="006D0FEA"/>
    <w:rsid w:val="006D4F22"/>
    <w:rsid w:val="006E389F"/>
    <w:rsid w:val="006E5F65"/>
    <w:rsid w:val="006F136C"/>
    <w:rsid w:val="00745322"/>
    <w:rsid w:val="00755A37"/>
    <w:rsid w:val="00766E2A"/>
    <w:rsid w:val="00773B70"/>
    <w:rsid w:val="007B530F"/>
    <w:rsid w:val="007C2B8C"/>
    <w:rsid w:val="007C380F"/>
    <w:rsid w:val="00807D84"/>
    <w:rsid w:val="0082264F"/>
    <w:rsid w:val="00872FC5"/>
    <w:rsid w:val="00890073"/>
    <w:rsid w:val="008A250A"/>
    <w:rsid w:val="008B2FDA"/>
    <w:rsid w:val="008C0BDA"/>
    <w:rsid w:val="008C62D9"/>
    <w:rsid w:val="00904CF2"/>
    <w:rsid w:val="009711A5"/>
    <w:rsid w:val="00975552"/>
    <w:rsid w:val="00990244"/>
    <w:rsid w:val="00991E6B"/>
    <w:rsid w:val="009968A7"/>
    <w:rsid w:val="009B7D9D"/>
    <w:rsid w:val="009D0E0A"/>
    <w:rsid w:val="00A13F37"/>
    <w:rsid w:val="00A24ED4"/>
    <w:rsid w:val="00A6603C"/>
    <w:rsid w:val="00A71ACC"/>
    <w:rsid w:val="00A726DB"/>
    <w:rsid w:val="00A73C3C"/>
    <w:rsid w:val="00A96933"/>
    <w:rsid w:val="00AA764F"/>
    <w:rsid w:val="00AB0703"/>
    <w:rsid w:val="00AD07E6"/>
    <w:rsid w:val="00AF1EDC"/>
    <w:rsid w:val="00B216CB"/>
    <w:rsid w:val="00B22F65"/>
    <w:rsid w:val="00B618FE"/>
    <w:rsid w:val="00B71CFF"/>
    <w:rsid w:val="00B85FBB"/>
    <w:rsid w:val="00B979F5"/>
    <w:rsid w:val="00BB2A7F"/>
    <w:rsid w:val="00BC6546"/>
    <w:rsid w:val="00BD3685"/>
    <w:rsid w:val="00BE14BC"/>
    <w:rsid w:val="00C02FBB"/>
    <w:rsid w:val="00C15CBF"/>
    <w:rsid w:val="00C27559"/>
    <w:rsid w:val="00C32256"/>
    <w:rsid w:val="00C42B34"/>
    <w:rsid w:val="00C514A1"/>
    <w:rsid w:val="00C540BB"/>
    <w:rsid w:val="00C56F0E"/>
    <w:rsid w:val="00C90543"/>
    <w:rsid w:val="00CE429A"/>
    <w:rsid w:val="00CE6637"/>
    <w:rsid w:val="00CF6564"/>
    <w:rsid w:val="00CF741D"/>
    <w:rsid w:val="00D3413D"/>
    <w:rsid w:val="00D42C7F"/>
    <w:rsid w:val="00D53EA8"/>
    <w:rsid w:val="00D542FD"/>
    <w:rsid w:val="00D5436A"/>
    <w:rsid w:val="00D63CEF"/>
    <w:rsid w:val="00D67218"/>
    <w:rsid w:val="00D81516"/>
    <w:rsid w:val="00D83D16"/>
    <w:rsid w:val="00D97795"/>
    <w:rsid w:val="00E25AE7"/>
    <w:rsid w:val="00E40C8F"/>
    <w:rsid w:val="00E47C78"/>
    <w:rsid w:val="00E614C6"/>
    <w:rsid w:val="00E65501"/>
    <w:rsid w:val="00E71C0B"/>
    <w:rsid w:val="00E801DF"/>
    <w:rsid w:val="00E8470D"/>
    <w:rsid w:val="00EA2D6E"/>
    <w:rsid w:val="00EC043F"/>
    <w:rsid w:val="00ED046B"/>
    <w:rsid w:val="00EF073F"/>
    <w:rsid w:val="00EF591F"/>
    <w:rsid w:val="00F31F2F"/>
    <w:rsid w:val="00F52EE4"/>
    <w:rsid w:val="00F570DE"/>
    <w:rsid w:val="00F74B84"/>
    <w:rsid w:val="00F80C2F"/>
    <w:rsid w:val="00F85BCD"/>
    <w:rsid w:val="00F91550"/>
    <w:rsid w:val="00FB341E"/>
    <w:rsid w:val="00FB770B"/>
    <w:rsid w:val="00FD35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A997C"/>
  <w15:chartTrackingRefBased/>
  <w15:docId w15:val="{F20D86DC-8125-4E1F-82AA-EC8CDD2F6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41E"/>
    <w:pPr>
      <w:tabs>
        <w:tab w:val="right" w:pos="9582"/>
      </w:tabs>
      <w:spacing w:after="120" w:line="240" w:lineRule="atLeast"/>
    </w:pPr>
    <w:rPr>
      <w:rFonts w:ascii="Arial" w:hAnsi="Arial"/>
      <w:sz w:val="18"/>
    </w:rPr>
  </w:style>
  <w:style w:type="paragraph" w:styleId="Heading1">
    <w:name w:val="heading 1"/>
    <w:basedOn w:val="Normal"/>
    <w:next w:val="Heading2"/>
    <w:qFormat/>
    <w:rsid w:val="009B7D9D"/>
    <w:pPr>
      <w:spacing w:before="240"/>
      <w:outlineLvl w:val="0"/>
    </w:pPr>
    <w:rPr>
      <w:b/>
      <w:kern w:val="28"/>
      <w:sz w:val="30"/>
      <w:szCs w:val="30"/>
    </w:rPr>
  </w:style>
  <w:style w:type="paragraph" w:styleId="Heading2">
    <w:name w:val="heading 2"/>
    <w:basedOn w:val="Normal"/>
    <w:qFormat/>
    <w:rsid w:val="009B7D9D"/>
    <w:pPr>
      <w:spacing w:before="240"/>
      <w:outlineLvl w:val="1"/>
    </w:pPr>
    <w:rPr>
      <w:b/>
      <w:sz w:val="26"/>
      <w:szCs w:val="26"/>
    </w:rPr>
  </w:style>
  <w:style w:type="paragraph" w:styleId="Heading3">
    <w:name w:val="heading 3"/>
    <w:basedOn w:val="Heading2"/>
    <w:qFormat/>
    <w:rsid w:val="009B7D9D"/>
    <w:pPr>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7D9D"/>
    <w:pPr>
      <w:tabs>
        <w:tab w:val="center" w:pos="4320"/>
        <w:tab w:val="right" w:pos="8640"/>
      </w:tabs>
    </w:pPr>
  </w:style>
  <w:style w:type="character" w:styleId="PageNumber">
    <w:name w:val="page number"/>
    <w:basedOn w:val="DefaultParagraphFont"/>
    <w:rsid w:val="008C62D9"/>
    <w:rPr>
      <w:rFonts w:ascii="Arial" w:hAnsi="Arial"/>
      <w:sz w:val="12"/>
    </w:rPr>
  </w:style>
  <w:style w:type="paragraph" w:customStyle="1" w:styleId="LetterList">
    <w:name w:val="Letter List"/>
    <w:basedOn w:val="List"/>
    <w:rsid w:val="00652F50"/>
    <w:pPr>
      <w:numPr>
        <w:numId w:val="1"/>
      </w:numPr>
      <w:spacing w:before="280"/>
    </w:pPr>
    <w:rPr>
      <w:b/>
      <w:szCs w:val="22"/>
    </w:rPr>
  </w:style>
  <w:style w:type="paragraph" w:styleId="List">
    <w:name w:val="List"/>
    <w:basedOn w:val="Normal"/>
    <w:rsid w:val="009B7D9D"/>
    <w:pPr>
      <w:ind w:left="357" w:hanging="357"/>
    </w:pPr>
  </w:style>
  <w:style w:type="paragraph" w:styleId="ListBullet">
    <w:name w:val="List Bullet"/>
    <w:basedOn w:val="Normal"/>
    <w:rsid w:val="00D542FD"/>
    <w:pPr>
      <w:numPr>
        <w:numId w:val="2"/>
      </w:numPr>
      <w:spacing w:before="280"/>
    </w:pPr>
  </w:style>
  <w:style w:type="paragraph" w:customStyle="1" w:styleId="NumberList">
    <w:name w:val="Number List"/>
    <w:basedOn w:val="Normal"/>
    <w:rsid w:val="00D542FD"/>
    <w:pPr>
      <w:numPr>
        <w:numId w:val="3"/>
      </w:numPr>
      <w:spacing w:after="280"/>
    </w:pPr>
  </w:style>
  <w:style w:type="paragraph" w:styleId="Header">
    <w:name w:val="header"/>
    <w:basedOn w:val="Normal"/>
    <w:rsid w:val="009B7D9D"/>
    <w:pPr>
      <w:tabs>
        <w:tab w:val="center" w:pos="4153"/>
        <w:tab w:val="right" w:pos="8306"/>
      </w:tabs>
    </w:pPr>
  </w:style>
  <w:style w:type="paragraph" w:customStyle="1" w:styleId="Sub-Bullets">
    <w:name w:val="Sub-Bullets"/>
    <w:basedOn w:val="Normal"/>
    <w:rsid w:val="00D542FD"/>
    <w:pPr>
      <w:numPr>
        <w:numId w:val="4"/>
      </w:numPr>
      <w:ind w:left="714" w:hanging="289"/>
    </w:pPr>
  </w:style>
  <w:style w:type="table" w:styleId="TableGrid">
    <w:name w:val="Table Grid"/>
    <w:basedOn w:val="TableNormal"/>
    <w:uiPriority w:val="59"/>
    <w:rsid w:val="00FB341E"/>
    <w:pPr>
      <w:spacing w:line="220" w:lineRule="exact"/>
    </w:pPr>
    <w:rPr>
      <w:rFonts w:ascii="Arial" w:hAnsi="Arial"/>
      <w:sz w:val="18"/>
      <w:szCs w:val="18"/>
    </w:rPr>
    <w:tblPr>
      <w:tblBorders>
        <w:bottom w:val="single" w:sz="2" w:space="0" w:color="auto"/>
        <w:insideH w:val="single" w:sz="2" w:space="0" w:color="auto"/>
      </w:tblBorders>
      <w:tblCellMar>
        <w:top w:w="113" w:type="dxa"/>
        <w:left w:w="0" w:type="dxa"/>
        <w:bottom w:w="57" w:type="dxa"/>
        <w:right w:w="0" w:type="dxa"/>
      </w:tblCellMar>
    </w:tblPr>
    <w:tcPr>
      <w:vAlign w:val="bottom"/>
    </w:tcPr>
  </w:style>
  <w:style w:type="character" w:styleId="Hyperlink">
    <w:name w:val="Hyperlink"/>
    <w:basedOn w:val="DefaultParagraphFont"/>
    <w:uiPriority w:val="99"/>
    <w:rsid w:val="00FB341E"/>
    <w:rPr>
      <w:color w:val="0000FF"/>
      <w:u w:val="single"/>
    </w:rPr>
  </w:style>
  <w:style w:type="table" w:customStyle="1" w:styleId="TableGrid1">
    <w:name w:val="Table Grid1"/>
    <w:basedOn w:val="TableNormal"/>
    <w:next w:val="TableGrid"/>
    <w:uiPriority w:val="59"/>
    <w:rsid w:val="00FB3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B6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F1EDC"/>
    <w:rPr>
      <w:color w:val="605E5C"/>
      <w:shd w:val="clear" w:color="auto" w:fill="E1DFDD"/>
    </w:rPr>
  </w:style>
  <w:style w:type="paragraph" w:styleId="Revision">
    <w:name w:val="Revision"/>
    <w:hidden/>
    <w:uiPriority w:val="99"/>
    <w:semiHidden/>
    <w:rsid w:val="00975552"/>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tomeroversight@lloyd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lloyds.net\worldwide\Office\Global\Word2017_English\Briefing.dotm" TargetMode="External"/></Relationships>
</file>

<file path=word/theme/theme1.xml><?xml version="1.0" encoding="utf-8"?>
<a:theme xmlns:a="http://schemas.openxmlformats.org/drawingml/2006/main" name="Lloyd's 2016">
  <a:themeElements>
    <a:clrScheme name="Lloyd's 2016">
      <a:dk1>
        <a:sysClr val="windowText" lastClr="000000"/>
      </a:dk1>
      <a:lt1>
        <a:sysClr val="window" lastClr="FFFFFF"/>
      </a:lt1>
      <a:dk2>
        <a:srgbClr val="717C7C"/>
      </a:dk2>
      <a:lt2>
        <a:srgbClr val="282F54"/>
      </a:lt2>
      <a:accent1>
        <a:srgbClr val="1E35BF"/>
      </a:accent1>
      <a:accent2>
        <a:srgbClr val="78E0C2"/>
      </a:accent2>
      <a:accent3>
        <a:srgbClr val="FF5A00"/>
      </a:accent3>
      <a:accent4>
        <a:srgbClr val="E60000"/>
      </a:accent4>
      <a:accent5>
        <a:srgbClr val="2CBAD8"/>
      </a:accent5>
      <a:accent6>
        <a:srgbClr val="F200C2"/>
      </a:accent6>
      <a:hlink>
        <a:srgbClr val="FFD200"/>
      </a:hlink>
      <a:folHlink>
        <a:srgbClr val="78E0C2"/>
      </a:folHlink>
    </a:clrScheme>
    <a:fontScheme name="Lloyds Pri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bg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Lloyd's 2016" id="{647B39FB-2D16-4746-8F31-F2CD0EED2516}" vid="{CB4189F0-D46D-42C3-8A12-0D3E95F991E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cfcf21-31ec-4edb-9938-3e379e993a5e" xsi:nil="true"/>
    <_dlc_DocId xmlns="f3cfcf21-31ec-4edb-9938-3e379e993a5e">DYMZKXCY6EKN-758010284-24767</_dlc_DocId>
    <_dlc_DocIdUrl xmlns="f3cfcf21-31ec-4edb-9938-3e379e993a5e">
      <Url>https://lloydsoflondon.sharepoint.com/sites/cso/_layouts/15/DocIdRedir.aspx?ID=DYMZKXCY6EKN-758010284-24767</Url>
      <Description>DYMZKXCY6EKN-758010284-24767</Description>
    </_dlc_DocIdUrl>
    <_dlc_DocIdPersistId xmlns="f3cfcf21-31ec-4edb-9938-3e379e993a5e" xsi:nil="true"/>
    <_ip_UnifiedCompliancePolicyUIAction xmlns="http://schemas.microsoft.com/sharepoint/v3" xsi:nil="true"/>
    <_ip_UnifiedCompliancePolicyProperties xmlns="http://schemas.microsoft.com/sharepoint/v3" xsi:nil="true"/>
    <lcf76f155ced4ddcb4097134ff3c332f xmlns="4c7cc3c4-96a5-462c-a355-cd57821a4fc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1DC2C02BC34143A06D724CB3DDD76F" ma:contentTypeVersion="42" ma:contentTypeDescription="Create a new document." ma:contentTypeScope="" ma:versionID="29b1b5ff49337fe686effdecc6a65801">
  <xsd:schema xmlns:xsd="http://www.w3.org/2001/XMLSchema" xmlns:xs="http://www.w3.org/2001/XMLSchema" xmlns:p="http://schemas.microsoft.com/office/2006/metadata/properties" xmlns:ns1="http://schemas.microsoft.com/sharepoint/v3" xmlns:ns2="f3cfcf21-31ec-4edb-9938-3e379e993a5e" xmlns:ns3="4c7cc3c4-96a5-462c-a355-cd57821a4fcf" targetNamespace="http://schemas.microsoft.com/office/2006/metadata/properties" ma:root="true" ma:fieldsID="d6031c41fc82fa945823ab9a4af4fe20" ns1:_="" ns2:_="" ns3:_="">
    <xsd:import namespace="http://schemas.microsoft.com/sharepoint/v3"/>
    <xsd:import namespace="f3cfcf21-31ec-4edb-9938-3e379e993a5e"/>
    <xsd:import namespace="4c7cc3c4-96a5-462c-a355-cd57821a4fc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cfcf21-31ec-4edb-9938-3e379e993a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227ab541-0fe5-43c2-9158-a51fb094bd08}" ma:internalName="TaxCatchAll" ma:showField="CatchAllData" ma:web="f3cfcf21-31ec-4edb-9938-3e379e993a5e">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7cc3c4-96a5-462c-a355-cd57821a4fcf"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ca62c2d-09df-4e68-912c-3f87823c8417" ma:termSetId="09814cd3-568e-fe90-9814-8d621ff8fb84" ma:anchorId="fba54fb3-c3e1-fe81-a776-ca4b69148c4d" ma:open="true" ma:isKeyword="false">
      <xsd:complexType>
        <xsd:sequence>
          <xsd:element ref="pc:Terms" minOccurs="0" maxOccurs="1"/>
        </xsd:sequence>
      </xsd:complex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2BC0044-11F2-466E-8A1E-18BA2830A71B}">
  <ds:schemaRefs>
    <ds:schemaRef ds:uri="http://schemas.microsoft.com/sharepoint/v3/contenttype/forms"/>
  </ds:schemaRefs>
</ds:datastoreItem>
</file>

<file path=customXml/itemProps2.xml><?xml version="1.0" encoding="utf-8"?>
<ds:datastoreItem xmlns:ds="http://schemas.openxmlformats.org/officeDocument/2006/customXml" ds:itemID="{167C306D-21C4-4856-92C3-3EE7F9A13C12}">
  <ds:schemaRefs>
    <ds:schemaRef ds:uri="http://schemas.microsoft.com/office/2006/metadata/properties"/>
    <ds:schemaRef ds:uri="http://schemas.microsoft.com/office/infopath/2007/PartnerControls"/>
    <ds:schemaRef ds:uri="f3cfcf21-31ec-4edb-9938-3e379e993a5e"/>
    <ds:schemaRef ds:uri="http://schemas.microsoft.com/sharepoint/v3"/>
    <ds:schemaRef ds:uri="4c7cc3c4-96a5-462c-a355-cd57821a4fcf"/>
  </ds:schemaRefs>
</ds:datastoreItem>
</file>

<file path=customXml/itemProps3.xml><?xml version="1.0" encoding="utf-8"?>
<ds:datastoreItem xmlns:ds="http://schemas.openxmlformats.org/officeDocument/2006/customXml" ds:itemID="{CBFBBA3D-DFA6-4ABB-908A-525784B6D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cfcf21-31ec-4edb-9938-3e379e993a5e"/>
    <ds:schemaRef ds:uri="4c7cc3c4-96a5-462c-a355-cd57821a4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E7066B-C9FE-461F-9DEA-EA199644AC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Briefing</Template>
  <TotalTime>0</TotalTime>
  <Pages>2</Pages>
  <Words>330</Words>
  <Characters>1920</Characters>
  <Application>Microsoft Office Word</Application>
  <DocSecurity>0</DocSecurity>
  <Lines>107</Lines>
  <Paragraphs>31</Paragraphs>
  <ScaleCrop>false</ScaleCrop>
  <HeadingPairs>
    <vt:vector size="2" baseType="variant">
      <vt:variant>
        <vt:lpstr>Title</vt:lpstr>
      </vt:variant>
      <vt:variant>
        <vt:i4>1</vt:i4>
      </vt:variant>
    </vt:vector>
  </HeadingPairs>
  <TitlesOfParts>
    <vt:vector size="1" baseType="lpstr">
      <vt:lpstr>Briefing</vt:lpstr>
    </vt:vector>
  </TitlesOfParts>
  <Company>Lloyd's</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dc:title>
  <dc:subject/>
  <dc:creator>Neale, Jenny</dc:creator>
  <cp:keywords/>
  <cp:lastModifiedBy>Ali, Yasmin</cp:lastModifiedBy>
  <cp:revision>5</cp:revision>
  <cp:lastPrinted>2005-06-14T17:32:00Z</cp:lastPrinted>
  <dcterms:created xsi:type="dcterms:W3CDTF">2026-03-20T08:38:00Z</dcterms:created>
  <dcterms:modified xsi:type="dcterms:W3CDTF">2026-04-16T07:02:00Z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0x010100C11DC2C02BC34143A06D724CB3DDD76F</vt:lpwstr>
  </property>
  <property fmtid="{D5CDD505-2E9C-101B-9397-08002B2CF9AE}" pid="3" name="_dlc_DocIdItemGuid">
    <vt:lpwstr>09ce17bb-2c28-41fd-91bc-2cc99564580d</vt:lpwstr>
  </property>
  <property fmtid="{D5CDD505-2E9C-101B-9397-08002B2CF9AE}" pid="4" name="TaxKeyword">
    <vt:lpwstr/>
  </property>
  <property fmtid="{D5CDD505-2E9C-101B-9397-08002B2CF9AE}" pid="5" name="TaxKeywordTaxHTField">
    <vt:lpwstr/>
  </property>
  <property fmtid="{D5CDD505-2E9C-101B-9397-08002B2CF9AE}" pid="6" name="Order">
    <vt:r8>814600</vt:r8>
  </property>
  <property fmtid="{D5CDD505-2E9C-101B-9397-08002B2CF9AE}" pid="7" name="URL">
    <vt:lpwstr/>
  </property>
  <property fmtid="{D5CDD505-2E9C-101B-9397-08002B2CF9AE}" pid="8" name="MSIP_Label_d9d4eac9-bab1-4863-b7e6-52e5c519cf63_Enabled">
    <vt:lpwstr>true</vt:lpwstr>
  </property>
  <property fmtid="{D5CDD505-2E9C-101B-9397-08002B2CF9AE}" pid="9" name="MSIP_Label_d9d4eac9-bab1-4863-b7e6-52e5c519cf63_SetDate">
    <vt:lpwstr>2021-07-22T11:46:07Z</vt:lpwstr>
  </property>
  <property fmtid="{D5CDD505-2E9C-101B-9397-08002B2CF9AE}" pid="10" name="MSIP_Label_d9d4eac9-bab1-4863-b7e6-52e5c519cf63_Method">
    <vt:lpwstr>Privileged</vt:lpwstr>
  </property>
  <property fmtid="{D5CDD505-2E9C-101B-9397-08002B2CF9AE}" pid="11" name="MSIP_Label_d9d4eac9-bab1-4863-b7e6-52e5c519cf63_Name">
    <vt:lpwstr>d9d4eac9-bab1-4863-b7e6-52e5c519cf63</vt:lpwstr>
  </property>
  <property fmtid="{D5CDD505-2E9C-101B-9397-08002B2CF9AE}" pid="12" name="MSIP_Label_d9d4eac9-bab1-4863-b7e6-52e5c519cf63_SiteId">
    <vt:lpwstr>8df4b91e-bf72-411d-9902-5ecc8f1e6c11</vt:lpwstr>
  </property>
  <property fmtid="{D5CDD505-2E9C-101B-9397-08002B2CF9AE}" pid="13" name="MSIP_Label_d9d4eac9-bab1-4863-b7e6-52e5c519cf63_ActionId">
    <vt:lpwstr>84de7d39-6c37-4944-b524-415dd24aaca3</vt:lpwstr>
  </property>
  <property fmtid="{D5CDD505-2E9C-101B-9397-08002B2CF9AE}" pid="14" name="MSIP_Label_d9d4eac9-bab1-4863-b7e6-52e5c519cf63_ContentBits">
    <vt:lpwstr>2</vt:lpwstr>
  </property>
</Properties>
</file>